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C9AE" w14:textId="77777777" w:rsidR="00806F7F" w:rsidRPr="000004D4" w:rsidRDefault="00806F7F" w:rsidP="00806F7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806F7F" w:rsidRPr="000004D4" w14:paraId="0FAD13DC" w14:textId="77777777" w:rsidTr="0045175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14:paraId="4F7CE89C" w14:textId="77777777" w:rsidR="00806F7F" w:rsidRPr="000004D4" w:rsidRDefault="00806F7F" w:rsidP="0045175D">
            <w:pPr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47EB2" w14:textId="77777777" w:rsidR="00806F7F" w:rsidRPr="000004D4" w:rsidRDefault="00806F7F" w:rsidP="0045175D">
            <w:pPr>
              <w:rPr>
                <w:rFonts w:ascii="Times New Roman" w:hAnsi="Times New Roman"/>
                <w:b/>
              </w:rPr>
            </w:pPr>
            <w:r w:rsidRPr="000004D4">
              <w:rPr>
                <w:rFonts w:ascii="Times New Roman" w:hAnsi="Times New Roman"/>
                <w:b/>
              </w:rPr>
              <w:t>-</w:t>
            </w:r>
          </w:p>
        </w:tc>
      </w:tr>
      <w:tr w:rsidR="00806F7F" w:rsidRPr="000004D4" w14:paraId="654AA8E7" w14:textId="77777777" w:rsidTr="0045175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14:paraId="7DDFA44D" w14:textId="77777777" w:rsidR="00806F7F" w:rsidRPr="000004D4" w:rsidRDefault="00806F7F" w:rsidP="0045175D">
            <w:pPr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7AF25D2" w14:textId="77777777" w:rsidR="00806F7F" w:rsidRPr="000004D4" w:rsidRDefault="00806F7F" w:rsidP="0045175D">
            <w:pPr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0004D4" w14:paraId="16F22C5B" w14:textId="77777777" w:rsidTr="0045175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14:paraId="7C3E87EC" w14:textId="77777777" w:rsidR="00806F7F" w:rsidRPr="000004D4" w:rsidRDefault="00806F7F" w:rsidP="0045175D">
            <w:pPr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1590E" w14:textId="1EADE1E3" w:rsidR="00806F7F" w:rsidRPr="000004D4" w:rsidRDefault="00774C6E" w:rsidP="0045175D">
            <w:pPr>
              <w:ind w:right="-481"/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Nova contratação</w:t>
            </w:r>
          </w:p>
        </w:tc>
      </w:tr>
      <w:tr w:rsidR="00806F7F" w:rsidRPr="000004D4" w14:paraId="7EC3C730" w14:textId="77777777" w:rsidTr="0045175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3E7D58A8" w:rsidR="00806F7F" w:rsidRPr="000004D4" w:rsidRDefault="00806F7F" w:rsidP="0045175D">
            <w:pPr>
              <w:jc w:val="center"/>
              <w:rPr>
                <w:rFonts w:ascii="Times New Roman" w:hAnsi="Times New Roman"/>
              </w:rPr>
            </w:pPr>
            <w:r w:rsidRPr="000004D4">
              <w:rPr>
                <w:rFonts w:ascii="Times New Roman" w:hAnsi="Times New Roman"/>
              </w:rPr>
              <w:t>DELIBERAÇÃO N° 00</w:t>
            </w:r>
            <w:r w:rsidR="00774C6E" w:rsidRPr="000004D4">
              <w:rPr>
                <w:rFonts w:ascii="Times New Roman" w:hAnsi="Times New Roman"/>
              </w:rPr>
              <w:t>2</w:t>
            </w:r>
            <w:r w:rsidRPr="000004D4">
              <w:rPr>
                <w:rFonts w:ascii="Times New Roman" w:hAnsi="Times New Roman"/>
              </w:rPr>
              <w:t>-2024 C</w:t>
            </w:r>
            <w:r w:rsidR="007D67E0" w:rsidRPr="000004D4">
              <w:rPr>
                <w:rFonts w:ascii="Times New Roman" w:hAnsi="Times New Roman"/>
              </w:rPr>
              <w:t>OPAF</w:t>
            </w:r>
            <w:r w:rsidRPr="000004D4">
              <w:rPr>
                <w:rFonts w:ascii="Times New Roman" w:hAnsi="Times New Roman"/>
              </w:rPr>
              <w:t>-CAU/AL</w:t>
            </w:r>
          </w:p>
        </w:tc>
      </w:tr>
    </w:tbl>
    <w:p w14:paraId="37BD809D" w14:textId="77777777" w:rsidR="00806F7F" w:rsidRPr="000004D4" w:rsidRDefault="00806F7F" w:rsidP="00806F7F">
      <w:pPr>
        <w:rPr>
          <w:rFonts w:ascii="Times New Roman" w:hAnsi="Times New Roman"/>
        </w:rPr>
      </w:pPr>
    </w:p>
    <w:p w14:paraId="4938102E" w14:textId="4975E134" w:rsidR="006D3246" w:rsidRPr="000004D4" w:rsidRDefault="005A1EDC" w:rsidP="00806F7F">
      <w:pPr>
        <w:jc w:val="both"/>
        <w:rPr>
          <w:rFonts w:ascii="Times New Roman" w:hAnsi="Times New Roman"/>
          <w:bCs/>
          <w:shd w:val="clear" w:color="auto" w:fill="FFFFFF"/>
        </w:rPr>
      </w:pPr>
      <w:r w:rsidRPr="000004D4">
        <w:rPr>
          <w:rFonts w:ascii="Times New Roman" w:hAnsi="Times New Roman"/>
          <w:bCs/>
          <w:shd w:val="clear" w:color="auto" w:fill="FFFFFF"/>
        </w:rPr>
        <w:t xml:space="preserve">A COMISSÃO DE ORGANIZAÇÃO, PLANEJAMENTO, ADMINISTRAÇÃO E FINANÇAS – COPAF-CAU/AL, reunida ordinariamente, de forma híbrida, no uso das competências que lhe conferem o artigo </w:t>
      </w:r>
      <w:r w:rsidR="00384A0D" w:rsidRPr="000004D4">
        <w:rPr>
          <w:rFonts w:ascii="Times New Roman" w:hAnsi="Times New Roman"/>
          <w:bCs/>
          <w:shd w:val="clear" w:color="auto" w:fill="FFFFFF"/>
        </w:rPr>
        <w:t>96</w:t>
      </w:r>
      <w:r w:rsidRPr="000004D4">
        <w:rPr>
          <w:rFonts w:ascii="Times New Roman" w:hAnsi="Times New Roman"/>
          <w:bCs/>
          <w:shd w:val="clear" w:color="auto" w:fill="FFFFFF"/>
        </w:rPr>
        <w:t xml:space="preserve"> do Regimento Interno do CAU/</w:t>
      </w:r>
      <w:r w:rsidR="00384A0D" w:rsidRPr="000004D4">
        <w:rPr>
          <w:rFonts w:ascii="Times New Roman" w:hAnsi="Times New Roman"/>
          <w:bCs/>
          <w:shd w:val="clear" w:color="auto" w:fill="FFFFFF"/>
        </w:rPr>
        <w:t>AL</w:t>
      </w:r>
      <w:r w:rsidRPr="000004D4">
        <w:rPr>
          <w:rFonts w:ascii="Times New Roman" w:hAnsi="Times New Roman"/>
          <w:bCs/>
          <w:shd w:val="clear" w:color="auto" w:fill="FFFFFF"/>
        </w:rPr>
        <w:t>, após análise do assunto em epígrafe, e</w:t>
      </w:r>
    </w:p>
    <w:p w14:paraId="323C530A" w14:textId="77777777" w:rsidR="006D3246" w:rsidRPr="000004D4" w:rsidRDefault="006D3246" w:rsidP="00806F7F">
      <w:pPr>
        <w:jc w:val="both"/>
        <w:rPr>
          <w:rFonts w:ascii="Times New Roman" w:hAnsi="Times New Roman"/>
          <w:bCs/>
          <w:shd w:val="clear" w:color="auto" w:fill="FFFFFF"/>
        </w:rPr>
      </w:pPr>
    </w:p>
    <w:p w14:paraId="059069D9" w14:textId="2D2821EB" w:rsidR="00806F7F" w:rsidRPr="000004D4" w:rsidRDefault="009858A3" w:rsidP="00806F7F">
      <w:pPr>
        <w:jc w:val="both"/>
        <w:rPr>
          <w:rFonts w:ascii="Times New Roman" w:hAnsi="Times New Roman"/>
        </w:rPr>
      </w:pPr>
      <w:r w:rsidRPr="000004D4">
        <w:rPr>
          <w:rFonts w:ascii="Times New Roman" w:hAnsi="Times New Roman"/>
        </w:rPr>
        <w:t xml:space="preserve">Considerando o inciso IX, do art. 96 do regimento interno do CAU/AL, </w:t>
      </w:r>
      <w:r w:rsidR="00CC11C4" w:rsidRPr="000004D4">
        <w:rPr>
          <w:rFonts w:ascii="Times New Roman" w:hAnsi="Times New Roman"/>
        </w:rPr>
        <w:t xml:space="preserve">que trata </w:t>
      </w:r>
      <w:r w:rsidR="00B90304" w:rsidRPr="000004D4">
        <w:rPr>
          <w:rFonts w:ascii="Times New Roman" w:hAnsi="Times New Roman"/>
        </w:rPr>
        <w:t xml:space="preserve">das </w:t>
      </w:r>
      <w:r w:rsidR="00CC11C4" w:rsidRPr="000004D4">
        <w:rPr>
          <w:rFonts w:ascii="Times New Roman" w:hAnsi="Times New Roman"/>
        </w:rPr>
        <w:t>alterações de despesas não previstas nos planos de ação e orçamento do CAU/AL;</w:t>
      </w:r>
    </w:p>
    <w:p w14:paraId="4A9CFFF6" w14:textId="77777777" w:rsidR="00B90304" w:rsidRPr="000004D4" w:rsidRDefault="00B90304" w:rsidP="00806F7F">
      <w:pPr>
        <w:jc w:val="both"/>
        <w:rPr>
          <w:rFonts w:ascii="Times New Roman" w:hAnsi="Times New Roman"/>
        </w:rPr>
      </w:pPr>
    </w:p>
    <w:p w14:paraId="1D342527" w14:textId="514253F5" w:rsidR="00B90304" w:rsidRPr="000004D4" w:rsidRDefault="00B90304" w:rsidP="00806F7F">
      <w:pPr>
        <w:jc w:val="both"/>
        <w:rPr>
          <w:rFonts w:ascii="Times New Roman" w:hAnsi="Times New Roman"/>
        </w:rPr>
      </w:pPr>
      <w:r w:rsidRPr="000004D4">
        <w:rPr>
          <w:rFonts w:ascii="Times New Roman" w:hAnsi="Times New Roman"/>
        </w:rPr>
        <w:t xml:space="preserve">Considerando o </w:t>
      </w:r>
      <w:r w:rsidR="00AA2C99" w:rsidRPr="000004D4">
        <w:rPr>
          <w:rFonts w:ascii="Times New Roman" w:hAnsi="Times New Roman"/>
        </w:rPr>
        <w:t>inciso IX</w:t>
      </w:r>
      <w:r w:rsidR="004D7497" w:rsidRPr="000004D4">
        <w:rPr>
          <w:rFonts w:ascii="Times New Roman" w:hAnsi="Times New Roman"/>
        </w:rPr>
        <w:t>, do art. 96 do regimento interno</w:t>
      </w:r>
      <w:r w:rsidR="009858A3" w:rsidRPr="000004D4">
        <w:rPr>
          <w:rFonts w:ascii="Times New Roman" w:hAnsi="Times New Roman"/>
        </w:rPr>
        <w:t xml:space="preserve"> do CAU/AL</w:t>
      </w:r>
      <w:r w:rsidR="004D7497" w:rsidRPr="000004D4">
        <w:rPr>
          <w:rFonts w:ascii="Times New Roman" w:hAnsi="Times New Roman"/>
        </w:rPr>
        <w:t xml:space="preserve">, que trata </w:t>
      </w:r>
      <w:r w:rsidR="00AA2C99" w:rsidRPr="000004D4">
        <w:rPr>
          <w:rFonts w:ascii="Times New Roman" w:hAnsi="Times New Roman"/>
        </w:rPr>
        <w:t>sobre atos administrativos e econômico-financeiros voltados à reestruturação organizacional do CAU/AL;</w:t>
      </w:r>
    </w:p>
    <w:p w14:paraId="4D7512E4" w14:textId="77777777" w:rsidR="009858A3" w:rsidRPr="000004D4" w:rsidRDefault="009858A3" w:rsidP="00806F7F">
      <w:pPr>
        <w:jc w:val="both"/>
        <w:rPr>
          <w:rFonts w:ascii="Times New Roman" w:hAnsi="Times New Roman"/>
        </w:rPr>
      </w:pPr>
    </w:p>
    <w:p w14:paraId="103965B4" w14:textId="77777777" w:rsidR="00806F7F" w:rsidRPr="000004D4" w:rsidRDefault="00806F7F" w:rsidP="00806F7F">
      <w:pPr>
        <w:pStyle w:val="Corpodetexto2"/>
        <w:rPr>
          <w:b/>
          <w:sz w:val="24"/>
          <w:szCs w:val="24"/>
        </w:rPr>
      </w:pPr>
      <w:r w:rsidRPr="000004D4">
        <w:rPr>
          <w:b/>
          <w:sz w:val="24"/>
          <w:szCs w:val="24"/>
        </w:rPr>
        <w:t>DELIBERA:</w:t>
      </w:r>
    </w:p>
    <w:p w14:paraId="04FF62E4" w14:textId="77777777" w:rsidR="00806F7F" w:rsidRPr="000004D4" w:rsidRDefault="00806F7F" w:rsidP="00806F7F">
      <w:pPr>
        <w:pStyle w:val="Corpodetexto2"/>
        <w:rPr>
          <w:sz w:val="24"/>
          <w:szCs w:val="24"/>
        </w:rPr>
      </w:pPr>
    </w:p>
    <w:p w14:paraId="548176A8" w14:textId="1923D310" w:rsidR="00806F7F" w:rsidRPr="000004D4" w:rsidRDefault="00806F7F" w:rsidP="00806F7F">
      <w:pPr>
        <w:pStyle w:val="Corpodetexto2"/>
        <w:rPr>
          <w:sz w:val="24"/>
          <w:szCs w:val="24"/>
        </w:rPr>
      </w:pPr>
      <w:r w:rsidRPr="000004D4">
        <w:rPr>
          <w:sz w:val="24"/>
          <w:szCs w:val="24"/>
        </w:rPr>
        <w:t xml:space="preserve">1 – </w:t>
      </w:r>
      <w:r w:rsidR="00593809" w:rsidRPr="000004D4">
        <w:rPr>
          <w:sz w:val="24"/>
          <w:szCs w:val="24"/>
        </w:rPr>
        <w:t xml:space="preserve">Indicar a Conselheira Sofia Campos </w:t>
      </w:r>
      <w:proofErr w:type="spellStart"/>
      <w:r w:rsidR="00593809" w:rsidRPr="000004D4">
        <w:rPr>
          <w:sz w:val="24"/>
          <w:szCs w:val="24"/>
        </w:rPr>
        <w:t>Christopoulos</w:t>
      </w:r>
      <w:proofErr w:type="spellEnd"/>
      <w:r w:rsidR="00116C66" w:rsidRPr="000004D4">
        <w:rPr>
          <w:sz w:val="24"/>
          <w:szCs w:val="24"/>
        </w:rPr>
        <w:t xml:space="preserve"> </w:t>
      </w:r>
      <w:r w:rsidR="00270F84" w:rsidRPr="000004D4">
        <w:rPr>
          <w:sz w:val="24"/>
          <w:szCs w:val="24"/>
        </w:rPr>
        <w:t>como relatora do</w:t>
      </w:r>
      <w:r w:rsidR="00587334" w:rsidRPr="000004D4">
        <w:rPr>
          <w:sz w:val="24"/>
          <w:szCs w:val="24"/>
        </w:rPr>
        <w:t xml:space="preserve"> processo de contratação de novo funcionário para atuar em conjunto com a Gerência Técnica do CAU/AL</w:t>
      </w:r>
      <w:r w:rsidRPr="000004D4">
        <w:rPr>
          <w:sz w:val="24"/>
          <w:szCs w:val="24"/>
        </w:rPr>
        <w:t>.</w:t>
      </w:r>
    </w:p>
    <w:p w14:paraId="57A9E8F7" w14:textId="77777777" w:rsidR="00806F7F" w:rsidRPr="000004D4" w:rsidRDefault="00806F7F" w:rsidP="00806F7F">
      <w:pPr>
        <w:pStyle w:val="Corpodetexto2"/>
        <w:rPr>
          <w:sz w:val="24"/>
          <w:szCs w:val="24"/>
        </w:rPr>
      </w:pPr>
    </w:p>
    <w:p w14:paraId="18CB0F80" w14:textId="7E92B461" w:rsidR="00806F7F" w:rsidRPr="000004D4" w:rsidRDefault="00806F7F" w:rsidP="00806F7F">
      <w:pPr>
        <w:pStyle w:val="Corpodetexto2"/>
        <w:rPr>
          <w:sz w:val="24"/>
          <w:szCs w:val="24"/>
        </w:rPr>
      </w:pPr>
      <w:r w:rsidRPr="000004D4">
        <w:rPr>
          <w:sz w:val="24"/>
          <w:szCs w:val="24"/>
        </w:rPr>
        <w:t xml:space="preserve">Com </w:t>
      </w:r>
      <w:r w:rsidRPr="000004D4">
        <w:rPr>
          <w:b/>
          <w:sz w:val="24"/>
          <w:szCs w:val="24"/>
        </w:rPr>
        <w:t>03 votos favoráveis</w:t>
      </w:r>
      <w:r w:rsidRPr="000004D4">
        <w:rPr>
          <w:sz w:val="24"/>
          <w:szCs w:val="24"/>
        </w:rPr>
        <w:t xml:space="preserve"> dos Conselheiros </w:t>
      </w:r>
      <w:proofErr w:type="spellStart"/>
      <w:r w:rsidR="00444442" w:rsidRPr="000004D4">
        <w:rPr>
          <w:sz w:val="24"/>
          <w:szCs w:val="24"/>
        </w:rPr>
        <w:t>Margiria</w:t>
      </w:r>
      <w:proofErr w:type="spellEnd"/>
      <w:r w:rsidR="00444442" w:rsidRPr="000004D4">
        <w:rPr>
          <w:sz w:val="24"/>
          <w:szCs w:val="24"/>
        </w:rPr>
        <w:t xml:space="preserve"> Mércia Carvalho Oliveira França</w:t>
      </w:r>
      <w:r w:rsidRPr="000004D4">
        <w:rPr>
          <w:sz w:val="24"/>
          <w:szCs w:val="24"/>
        </w:rPr>
        <w:t xml:space="preserve">, </w:t>
      </w:r>
      <w:r w:rsidR="00444442" w:rsidRPr="000004D4">
        <w:rPr>
          <w:sz w:val="24"/>
          <w:szCs w:val="24"/>
        </w:rPr>
        <w:t>Lorena Coimbra Cerqueira Tenório</w:t>
      </w:r>
      <w:r w:rsidRPr="000004D4">
        <w:rPr>
          <w:sz w:val="24"/>
          <w:szCs w:val="24"/>
        </w:rPr>
        <w:t xml:space="preserve"> </w:t>
      </w:r>
      <w:r w:rsidRPr="000004D4">
        <w:rPr>
          <w:bCs/>
          <w:sz w:val="24"/>
          <w:szCs w:val="24"/>
        </w:rPr>
        <w:t xml:space="preserve">e </w:t>
      </w:r>
      <w:r w:rsidR="00444442" w:rsidRPr="000004D4">
        <w:rPr>
          <w:bCs/>
          <w:sz w:val="24"/>
          <w:szCs w:val="24"/>
        </w:rPr>
        <w:t xml:space="preserve">Sofia Campos </w:t>
      </w:r>
      <w:proofErr w:type="spellStart"/>
      <w:r w:rsidR="00444442" w:rsidRPr="000004D4">
        <w:rPr>
          <w:bCs/>
          <w:sz w:val="24"/>
          <w:szCs w:val="24"/>
        </w:rPr>
        <w:t>Christopoulos</w:t>
      </w:r>
      <w:proofErr w:type="spellEnd"/>
      <w:r w:rsidRPr="000004D4">
        <w:rPr>
          <w:bCs/>
          <w:sz w:val="24"/>
          <w:szCs w:val="24"/>
        </w:rPr>
        <w:t xml:space="preserve">, </w:t>
      </w:r>
      <w:r w:rsidRPr="000004D4">
        <w:rPr>
          <w:b/>
          <w:bCs/>
          <w:sz w:val="24"/>
          <w:szCs w:val="24"/>
        </w:rPr>
        <w:t xml:space="preserve">00 votos contrários, 00 abstenções </w:t>
      </w:r>
      <w:r w:rsidRPr="000004D4">
        <w:rPr>
          <w:bCs/>
          <w:sz w:val="24"/>
          <w:szCs w:val="24"/>
        </w:rPr>
        <w:t xml:space="preserve">e </w:t>
      </w:r>
      <w:r w:rsidRPr="000004D4">
        <w:rPr>
          <w:b/>
          <w:bCs/>
          <w:sz w:val="24"/>
          <w:szCs w:val="24"/>
        </w:rPr>
        <w:t>0</w:t>
      </w:r>
      <w:r w:rsidR="00444442" w:rsidRPr="000004D4">
        <w:rPr>
          <w:b/>
          <w:bCs/>
          <w:sz w:val="24"/>
          <w:szCs w:val="24"/>
        </w:rPr>
        <w:t>0</w:t>
      </w:r>
      <w:r w:rsidRPr="000004D4">
        <w:rPr>
          <w:b/>
          <w:bCs/>
          <w:sz w:val="24"/>
          <w:szCs w:val="24"/>
        </w:rPr>
        <w:t xml:space="preserve"> ausência</w:t>
      </w:r>
      <w:r w:rsidRPr="000004D4">
        <w:rPr>
          <w:sz w:val="24"/>
          <w:szCs w:val="24"/>
        </w:rPr>
        <w:t>.</w:t>
      </w:r>
    </w:p>
    <w:p w14:paraId="411E4F95" w14:textId="77777777" w:rsidR="00806F7F" w:rsidRPr="000004D4" w:rsidRDefault="00806F7F" w:rsidP="00806F7F">
      <w:pPr>
        <w:pStyle w:val="Corpodetexto2"/>
        <w:rPr>
          <w:sz w:val="24"/>
          <w:szCs w:val="24"/>
        </w:rPr>
      </w:pPr>
    </w:p>
    <w:p w14:paraId="42DFD5CE" w14:textId="2CEF4E77" w:rsidR="00806F7F" w:rsidRPr="000004D4" w:rsidRDefault="00806F7F" w:rsidP="00806F7F">
      <w:pPr>
        <w:jc w:val="center"/>
        <w:rPr>
          <w:rFonts w:ascii="Times New Roman" w:hAnsi="Times New Roman"/>
        </w:rPr>
      </w:pPr>
      <w:r w:rsidRPr="000004D4">
        <w:rPr>
          <w:rFonts w:ascii="Times New Roman" w:hAnsi="Times New Roman"/>
        </w:rPr>
        <w:t>Maceió, 3</w:t>
      </w:r>
      <w:r w:rsidR="00981C54" w:rsidRPr="000004D4">
        <w:rPr>
          <w:rFonts w:ascii="Times New Roman" w:hAnsi="Times New Roman"/>
        </w:rPr>
        <w:t>0</w:t>
      </w:r>
      <w:r w:rsidRPr="000004D4">
        <w:rPr>
          <w:rFonts w:ascii="Times New Roman" w:hAnsi="Times New Roman"/>
        </w:rPr>
        <w:t xml:space="preserve"> de janeiro de 2024.</w:t>
      </w:r>
    </w:p>
    <w:p w14:paraId="49CEE304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7DB1FE4B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0CFBEF79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0A16C48F" w14:textId="20E7F516" w:rsidR="00B42206" w:rsidRPr="000004D4" w:rsidRDefault="00B42206" w:rsidP="00B42206">
      <w:pPr>
        <w:jc w:val="center"/>
        <w:rPr>
          <w:rFonts w:ascii="Times New Roman" w:hAnsi="Times New Roman"/>
          <w:b/>
          <w:bCs/>
        </w:rPr>
      </w:pPr>
      <w:proofErr w:type="spellStart"/>
      <w:r w:rsidRPr="000004D4">
        <w:rPr>
          <w:rFonts w:ascii="Times New Roman" w:hAnsi="Times New Roman"/>
          <w:b/>
          <w:bCs/>
        </w:rPr>
        <w:t>Margiria</w:t>
      </w:r>
      <w:proofErr w:type="spellEnd"/>
      <w:r w:rsidRPr="000004D4">
        <w:rPr>
          <w:rFonts w:ascii="Times New Roman" w:hAnsi="Times New Roman"/>
          <w:b/>
          <w:bCs/>
        </w:rPr>
        <w:t xml:space="preserve"> Mércia Carvalho Oliveira França</w:t>
      </w:r>
    </w:p>
    <w:p w14:paraId="267F60D1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  <w:r w:rsidRPr="000004D4">
        <w:rPr>
          <w:rFonts w:ascii="Times New Roman" w:hAnsi="Times New Roman"/>
        </w:rPr>
        <w:t>Coordenadora</w:t>
      </w:r>
    </w:p>
    <w:p w14:paraId="7FB1F49C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3D46D4FE" w14:textId="77777777" w:rsidR="00B42206" w:rsidRPr="000004D4" w:rsidRDefault="00B42206" w:rsidP="00B42206">
      <w:pPr>
        <w:jc w:val="center"/>
        <w:rPr>
          <w:rFonts w:ascii="Times New Roman" w:hAnsi="Times New Roman"/>
        </w:rPr>
        <w:sectPr w:rsidR="00B42206" w:rsidRPr="000004D4" w:rsidSect="00966D4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01F7D6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2C0E3A96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  <w:r w:rsidRPr="000004D4">
        <w:rPr>
          <w:rFonts w:ascii="Times New Roman" w:hAnsi="Times New Roman"/>
        </w:rPr>
        <w:t xml:space="preserve"> </w:t>
      </w:r>
    </w:p>
    <w:p w14:paraId="38EA5792" w14:textId="77777777" w:rsidR="00B42206" w:rsidRPr="000004D4" w:rsidRDefault="00B42206" w:rsidP="00B42206">
      <w:pPr>
        <w:jc w:val="center"/>
        <w:rPr>
          <w:rFonts w:ascii="Times New Roman" w:hAnsi="Times New Roman"/>
          <w:b/>
          <w:bCs/>
        </w:rPr>
      </w:pPr>
      <w:r w:rsidRPr="000004D4">
        <w:rPr>
          <w:rFonts w:ascii="Times New Roman" w:hAnsi="Times New Roman"/>
          <w:b/>
          <w:bCs/>
        </w:rPr>
        <w:t>Lorena Coimbra Cerqueira Tenório</w:t>
      </w:r>
    </w:p>
    <w:p w14:paraId="112E5608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  <w:r w:rsidRPr="000004D4">
        <w:rPr>
          <w:rFonts w:ascii="Times New Roman" w:hAnsi="Times New Roman"/>
        </w:rPr>
        <w:t>Coordenadora adjunta</w:t>
      </w:r>
    </w:p>
    <w:p w14:paraId="39A72A27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6BF28482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</w:p>
    <w:p w14:paraId="5D08EB50" w14:textId="5805A75D" w:rsidR="00B42206" w:rsidRPr="000004D4" w:rsidRDefault="00B42206" w:rsidP="00B42206">
      <w:pPr>
        <w:jc w:val="center"/>
        <w:rPr>
          <w:rFonts w:ascii="Times New Roman" w:hAnsi="Times New Roman"/>
          <w:b/>
          <w:bCs/>
        </w:rPr>
      </w:pPr>
      <w:r w:rsidRPr="000004D4">
        <w:rPr>
          <w:rFonts w:ascii="Times New Roman" w:hAnsi="Times New Roman"/>
          <w:b/>
          <w:bCs/>
        </w:rPr>
        <w:t xml:space="preserve">Sofia Campos </w:t>
      </w:r>
      <w:proofErr w:type="spellStart"/>
      <w:r w:rsidRPr="000004D4">
        <w:rPr>
          <w:rFonts w:ascii="Times New Roman" w:hAnsi="Times New Roman"/>
          <w:b/>
          <w:bCs/>
        </w:rPr>
        <w:t>Christopoulos</w:t>
      </w:r>
      <w:proofErr w:type="spellEnd"/>
    </w:p>
    <w:p w14:paraId="3A385167" w14:textId="77777777" w:rsidR="00B42206" w:rsidRPr="000004D4" w:rsidRDefault="00B42206" w:rsidP="00B42206">
      <w:pPr>
        <w:jc w:val="center"/>
        <w:rPr>
          <w:rFonts w:ascii="Times New Roman" w:hAnsi="Times New Roman"/>
        </w:rPr>
      </w:pPr>
      <w:r w:rsidRPr="000004D4">
        <w:rPr>
          <w:rFonts w:ascii="Times New Roman" w:hAnsi="Times New Roman"/>
        </w:rPr>
        <w:t xml:space="preserve">Membro </w:t>
      </w:r>
    </w:p>
    <w:p w14:paraId="6165F8E7" w14:textId="77777777" w:rsidR="00B42206" w:rsidRPr="000004D4" w:rsidRDefault="00B42206" w:rsidP="00806F7F">
      <w:pPr>
        <w:jc w:val="center"/>
        <w:rPr>
          <w:rFonts w:ascii="Times New Roman" w:hAnsi="Times New Roman"/>
        </w:rPr>
        <w:sectPr w:rsidR="00B42206" w:rsidRPr="000004D4" w:rsidSect="00966D4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01A0F0A" w14:textId="77777777" w:rsidR="00806F7F" w:rsidRPr="000004D4" w:rsidRDefault="00806F7F" w:rsidP="00806F7F">
      <w:pPr>
        <w:jc w:val="center"/>
        <w:rPr>
          <w:rFonts w:ascii="Times New Roman" w:hAnsi="Times New Roman"/>
        </w:rPr>
      </w:pPr>
    </w:p>
    <w:sectPr w:rsidR="00806F7F" w:rsidRPr="000004D4" w:rsidSect="00966D4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26731" w14:textId="77777777" w:rsidR="00966D46" w:rsidRDefault="00966D46" w:rsidP="001527A9">
      <w:r>
        <w:separator/>
      </w:r>
    </w:p>
  </w:endnote>
  <w:endnote w:type="continuationSeparator" w:id="0">
    <w:p w14:paraId="13B3E2A4" w14:textId="77777777" w:rsidR="00966D46" w:rsidRDefault="00966D46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63657989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437186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98B70" w14:textId="77777777" w:rsidR="00966D46" w:rsidRDefault="00966D46" w:rsidP="001527A9">
      <w:r>
        <w:separator/>
      </w:r>
    </w:p>
  </w:footnote>
  <w:footnote w:type="continuationSeparator" w:id="0">
    <w:p w14:paraId="4520F410" w14:textId="77777777" w:rsidR="00966D46" w:rsidRDefault="00966D46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731244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004D4"/>
    <w:rsid w:val="0005354A"/>
    <w:rsid w:val="00116C66"/>
    <w:rsid w:val="0013221E"/>
    <w:rsid w:val="001527A9"/>
    <w:rsid w:val="001B58D5"/>
    <w:rsid w:val="001E7D6C"/>
    <w:rsid w:val="002372B0"/>
    <w:rsid w:val="00270F84"/>
    <w:rsid w:val="002F03F1"/>
    <w:rsid w:val="00364616"/>
    <w:rsid w:val="00366924"/>
    <w:rsid w:val="00384A0D"/>
    <w:rsid w:val="00407A19"/>
    <w:rsid w:val="0041589D"/>
    <w:rsid w:val="004267D3"/>
    <w:rsid w:val="00444442"/>
    <w:rsid w:val="004D7497"/>
    <w:rsid w:val="00512E18"/>
    <w:rsid w:val="00587334"/>
    <w:rsid w:val="00593809"/>
    <w:rsid w:val="005A1EDC"/>
    <w:rsid w:val="006B7A96"/>
    <w:rsid w:val="006D3246"/>
    <w:rsid w:val="00774C6E"/>
    <w:rsid w:val="00781297"/>
    <w:rsid w:val="007D67E0"/>
    <w:rsid w:val="00806F7F"/>
    <w:rsid w:val="008E75D2"/>
    <w:rsid w:val="00905B5C"/>
    <w:rsid w:val="0093190B"/>
    <w:rsid w:val="00966D46"/>
    <w:rsid w:val="00981C54"/>
    <w:rsid w:val="009858A3"/>
    <w:rsid w:val="009B168B"/>
    <w:rsid w:val="009F3278"/>
    <w:rsid w:val="00A70617"/>
    <w:rsid w:val="00A73D6D"/>
    <w:rsid w:val="00A91514"/>
    <w:rsid w:val="00AA2C99"/>
    <w:rsid w:val="00B42206"/>
    <w:rsid w:val="00B90304"/>
    <w:rsid w:val="00BE4900"/>
    <w:rsid w:val="00BF4553"/>
    <w:rsid w:val="00CC11C4"/>
    <w:rsid w:val="00CF16A7"/>
    <w:rsid w:val="00D375E8"/>
    <w:rsid w:val="00E410B7"/>
    <w:rsid w:val="00EB5F1C"/>
    <w:rsid w:val="00F0226E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28</cp:revision>
  <cp:lastPrinted>2024-05-07T14:56:00Z</cp:lastPrinted>
  <dcterms:created xsi:type="dcterms:W3CDTF">2024-03-05T21:05:00Z</dcterms:created>
  <dcterms:modified xsi:type="dcterms:W3CDTF">2024-05-07T14:56:00Z</dcterms:modified>
</cp:coreProperties>
</file>