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005354" w:rsidRDefault="00834E70" w:rsidP="0051634B">
            <w:pPr>
              <w:rPr>
                <w:rFonts w:ascii="Times New Roman" w:hAnsi="Times New Roman"/>
                <w:b/>
              </w:rPr>
            </w:pPr>
            <w:r w:rsidRPr="00005354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BB301F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6911B5CF" w:rsidR="00EE780C" w:rsidRPr="00BB301F" w:rsidRDefault="007411B1" w:rsidP="00834E70">
            <w:pPr>
              <w:ind w:right="-481"/>
              <w:rPr>
                <w:rFonts w:ascii="Times New Roman" w:hAnsi="Times New Roman"/>
              </w:rPr>
            </w:pPr>
            <w:r w:rsidRPr="007411B1">
              <w:rPr>
                <w:rFonts w:ascii="Times New Roman" w:hAnsi="Times New Roman"/>
              </w:rPr>
              <w:t xml:space="preserve">Concessão de </w:t>
            </w:r>
            <w:r w:rsidR="00A84C9A">
              <w:rPr>
                <w:rFonts w:ascii="Times New Roman" w:hAnsi="Times New Roman"/>
              </w:rPr>
              <w:t>RRT Exte</w:t>
            </w:r>
            <w:r w:rsidR="00AA4BA8">
              <w:rPr>
                <w:rFonts w:ascii="Times New Roman" w:hAnsi="Times New Roman"/>
              </w:rPr>
              <w:t>m</w:t>
            </w:r>
            <w:r w:rsidR="00A84C9A">
              <w:rPr>
                <w:rFonts w:ascii="Times New Roman" w:hAnsi="Times New Roman"/>
              </w:rPr>
              <w:t>porâneo</w:t>
            </w:r>
          </w:p>
        </w:tc>
      </w:tr>
      <w:tr w:rsidR="00C91572" w:rsidRPr="00BB301F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14F21725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9007F">
              <w:rPr>
                <w:rFonts w:ascii="Times New Roman" w:hAnsi="Times New Roman"/>
              </w:rPr>
              <w:t>00</w:t>
            </w:r>
            <w:r w:rsidR="00A84C9A">
              <w:rPr>
                <w:rFonts w:ascii="Times New Roman" w:hAnsi="Times New Roman"/>
              </w:rPr>
              <w:t>3</w:t>
            </w:r>
            <w:r w:rsidR="0099007F">
              <w:rPr>
                <w:rFonts w:ascii="Times New Roman" w:hAnsi="Times New Roman"/>
              </w:rPr>
              <w:t>-202</w:t>
            </w:r>
            <w:r w:rsidR="004A42C1">
              <w:rPr>
                <w:rFonts w:ascii="Times New Roman" w:hAnsi="Times New Roman"/>
              </w:rPr>
              <w:t>4</w:t>
            </w:r>
            <w:r w:rsidR="00C44BD6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</w:t>
            </w:r>
            <w:r w:rsidR="008B3727">
              <w:rPr>
                <w:rFonts w:ascii="Times New Roman" w:hAnsi="Times New Roman"/>
              </w:rPr>
              <w:t>FEP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BB301F" w:rsidRDefault="00417BDA" w:rsidP="00417BDA">
      <w:pPr>
        <w:rPr>
          <w:rFonts w:ascii="Times New Roman" w:hAnsi="Times New Roman"/>
        </w:rPr>
      </w:pPr>
    </w:p>
    <w:p w14:paraId="4B939E50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859474C" w14:textId="77777777" w:rsidR="00E02DE1" w:rsidRDefault="00E02DE1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24B953A1" w14:textId="77777777" w:rsidR="004517D3" w:rsidRDefault="004517D3" w:rsidP="003677B4">
      <w:pPr>
        <w:jc w:val="both"/>
        <w:rPr>
          <w:rFonts w:ascii="Times New Roman" w:hAnsi="Times New Roman"/>
          <w:bCs/>
          <w:shd w:val="clear" w:color="auto" w:fill="FFFFFF"/>
        </w:rPr>
      </w:pPr>
    </w:p>
    <w:p w14:paraId="74043B5F" w14:textId="76D10401" w:rsidR="00417BDA" w:rsidRPr="00BC1EC1" w:rsidRDefault="00E7714A" w:rsidP="003677B4">
      <w:pPr>
        <w:jc w:val="both"/>
        <w:rPr>
          <w:rFonts w:ascii="Times New Roman" w:hAnsi="Times New Roman"/>
          <w:bCs/>
        </w:rPr>
      </w:pPr>
      <w:r w:rsidRPr="00BC1EC1">
        <w:rPr>
          <w:rFonts w:ascii="Times New Roman" w:hAnsi="Times New Roman"/>
          <w:bCs/>
          <w:shd w:val="clear" w:color="auto" w:fill="FFFFFF"/>
        </w:rPr>
        <w:t>COMISSÃO DE ENSINO, FORMAÇÃO E EXERCÍCIO PROFISSIONAL - CEFEP</w:t>
      </w:r>
      <w:r w:rsidRPr="00BC1EC1">
        <w:rPr>
          <w:rFonts w:ascii="Times New Roman" w:hAnsi="Times New Roman"/>
          <w:bCs/>
        </w:rPr>
        <w:t xml:space="preserve"> - </w:t>
      </w:r>
      <w:r w:rsidR="000706AB" w:rsidRPr="00BC1EC1">
        <w:rPr>
          <w:rFonts w:ascii="Times New Roman" w:hAnsi="Times New Roman"/>
          <w:bCs/>
        </w:rPr>
        <w:t>CAU/AL reunida ordinariamente em Maceió-</w:t>
      </w:r>
      <w:r w:rsidR="00B15BE1" w:rsidRPr="00BC1EC1">
        <w:rPr>
          <w:rFonts w:ascii="Times New Roman" w:hAnsi="Times New Roman"/>
          <w:bCs/>
        </w:rPr>
        <w:t>AL, na sede do CAU/AL,</w:t>
      </w:r>
      <w:r w:rsidR="000706AB" w:rsidRPr="00BC1EC1">
        <w:rPr>
          <w:rFonts w:ascii="Times New Roman" w:hAnsi="Times New Roman"/>
          <w:bCs/>
        </w:rPr>
        <w:t xml:space="preserve"> no uso</w:t>
      </w:r>
      <w:r w:rsidR="007A7FEC" w:rsidRPr="00BC1EC1">
        <w:rPr>
          <w:rFonts w:ascii="Times New Roman" w:hAnsi="Times New Roman"/>
          <w:bCs/>
        </w:rPr>
        <w:t xml:space="preserve"> das competências que lhe conferem o </w:t>
      </w:r>
      <w:r w:rsidR="004007B7" w:rsidRPr="00BC1EC1">
        <w:rPr>
          <w:rFonts w:ascii="Times New Roman" w:eastAsia="Times New Roman" w:hAnsi="Times New Roman"/>
          <w:bCs/>
          <w:lang w:eastAsia="pt-BR"/>
        </w:rPr>
        <w:t>Art. 40</w:t>
      </w:r>
      <w:r w:rsidR="00B15BE1" w:rsidRPr="00BC1EC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C1EC1">
        <w:rPr>
          <w:rFonts w:ascii="Times New Roman" w:hAnsi="Times New Roman"/>
          <w:bCs/>
        </w:rPr>
        <w:t>do regimento Interno do CAU/AL, após análise do assunto em ep</w:t>
      </w:r>
      <w:r w:rsidRPr="00BC1EC1">
        <w:rPr>
          <w:rFonts w:ascii="Times New Roman" w:hAnsi="Times New Roman"/>
          <w:bCs/>
        </w:rPr>
        <w:t>í</w:t>
      </w:r>
      <w:r w:rsidR="000706AB" w:rsidRPr="00BC1EC1">
        <w:rPr>
          <w:rFonts w:ascii="Times New Roman" w:hAnsi="Times New Roman"/>
          <w:bCs/>
        </w:rPr>
        <w:t>grafe</w:t>
      </w:r>
      <w:r w:rsidR="00ED0C76" w:rsidRPr="00BC1EC1">
        <w:rPr>
          <w:rFonts w:ascii="Times New Roman" w:hAnsi="Times New Roman"/>
          <w:bCs/>
        </w:rPr>
        <w:t>;</w:t>
      </w:r>
    </w:p>
    <w:p w14:paraId="38F872B6" w14:textId="77777777" w:rsidR="007411B1" w:rsidRDefault="007411B1" w:rsidP="003677B4">
      <w:pPr>
        <w:jc w:val="both"/>
        <w:rPr>
          <w:rFonts w:ascii="Times New Roman" w:hAnsi="Times New Roman"/>
          <w:bCs/>
        </w:rPr>
      </w:pPr>
    </w:p>
    <w:p w14:paraId="35B50858" w14:textId="4AC7C4A2" w:rsidR="00A82F00" w:rsidRDefault="00A82F00" w:rsidP="00BC1EC1">
      <w:pPr>
        <w:jc w:val="both"/>
        <w:rPr>
          <w:rFonts w:ascii="Times New Roman" w:hAnsi="Times New Roman"/>
          <w:bCs/>
        </w:rPr>
      </w:pPr>
      <w:r w:rsidRPr="00A82F00"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 w:rsidRPr="00A82F00">
        <w:rPr>
          <w:rFonts w:ascii="Times New Roman" w:hAnsi="Times New Roman"/>
          <w:bCs/>
        </w:rPr>
        <w:t xml:space="preserve"> tem a função de homologar os </w:t>
      </w:r>
      <w:r w:rsidR="00BC1EC1" w:rsidRPr="00BC1EC1">
        <w:rPr>
          <w:rFonts w:ascii="Times New Roman" w:hAnsi="Times New Roman"/>
          <w:bCs/>
        </w:rPr>
        <w:t>registro</w:t>
      </w:r>
      <w:r w:rsidR="00BC1EC1">
        <w:rPr>
          <w:rFonts w:ascii="Times New Roman" w:hAnsi="Times New Roman"/>
          <w:bCs/>
        </w:rPr>
        <w:t>s</w:t>
      </w:r>
      <w:r w:rsidR="00BC1EC1" w:rsidRPr="00BC1EC1">
        <w:rPr>
          <w:rFonts w:ascii="Times New Roman" w:hAnsi="Times New Roman"/>
          <w:bCs/>
        </w:rPr>
        <w:t xml:space="preserve"> provisórios,</w:t>
      </w:r>
      <w:r w:rsidR="00BC1EC1">
        <w:rPr>
          <w:rFonts w:ascii="Times New Roman" w:hAnsi="Times New Roman"/>
          <w:bCs/>
        </w:rPr>
        <w:t xml:space="preserve"> </w:t>
      </w:r>
      <w:r w:rsidR="00BC1EC1" w:rsidRPr="00BC1EC1">
        <w:rPr>
          <w:rFonts w:ascii="Times New Roman" w:hAnsi="Times New Roman"/>
          <w:bCs/>
        </w:rPr>
        <w:t>prorrogação de registros provisórios e concessão de registros definitivo</w:t>
      </w:r>
      <w:r w:rsidRPr="00A82F00">
        <w:rPr>
          <w:rFonts w:ascii="Times New Roman" w:hAnsi="Times New Roman"/>
          <w:bCs/>
        </w:rPr>
        <w:t>;</w:t>
      </w:r>
    </w:p>
    <w:p w14:paraId="04A3153C" w14:textId="77777777" w:rsidR="00F42F64" w:rsidRDefault="00F42F64" w:rsidP="00BC1EC1">
      <w:pPr>
        <w:jc w:val="both"/>
        <w:rPr>
          <w:rFonts w:ascii="Times New Roman" w:hAnsi="Times New Roman"/>
          <w:bCs/>
        </w:rPr>
      </w:pPr>
    </w:p>
    <w:p w14:paraId="603E13ED" w14:textId="40EB1185" w:rsidR="00F42F64" w:rsidRDefault="00F42F6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que a CEFEP</w:t>
      </w:r>
      <w:r w:rsidR="00BC1EC1">
        <w:rPr>
          <w:rFonts w:ascii="Times New Roman" w:hAnsi="Times New Roman"/>
          <w:bCs/>
        </w:rPr>
        <w:t>/AL</w:t>
      </w:r>
      <w:r>
        <w:rPr>
          <w:rFonts w:ascii="Times New Roman" w:hAnsi="Times New Roman"/>
          <w:bCs/>
        </w:rPr>
        <w:t xml:space="preserve"> é </w:t>
      </w:r>
      <w:r w:rsidR="006768FB">
        <w:rPr>
          <w:rFonts w:ascii="Times New Roman" w:hAnsi="Times New Roman"/>
          <w:bCs/>
        </w:rPr>
        <w:t xml:space="preserve">fruto de </w:t>
      </w:r>
      <w:r>
        <w:rPr>
          <w:rFonts w:ascii="Times New Roman" w:hAnsi="Times New Roman"/>
          <w:bCs/>
        </w:rPr>
        <w:t>uma fusão entre a Comissão de Ensino e Formação – CEF/AL e a Comissão de Exercício Profissional – CEP/AL</w:t>
      </w:r>
      <w:r w:rsidR="006768FB">
        <w:rPr>
          <w:rFonts w:ascii="Times New Roman" w:hAnsi="Times New Roman"/>
          <w:bCs/>
        </w:rPr>
        <w:t>, com a Homologação do Regimento Interno do CAU/AL no final de 2023</w:t>
      </w:r>
      <w:r w:rsidR="0031578A">
        <w:rPr>
          <w:rFonts w:ascii="Times New Roman" w:hAnsi="Times New Roman"/>
          <w:bCs/>
        </w:rPr>
        <w:t>;</w:t>
      </w:r>
    </w:p>
    <w:p w14:paraId="18E45F0D" w14:textId="77777777" w:rsidR="0031578A" w:rsidRDefault="0031578A" w:rsidP="00BC1EC1">
      <w:pPr>
        <w:jc w:val="both"/>
        <w:rPr>
          <w:rFonts w:ascii="Times New Roman" w:hAnsi="Times New Roman"/>
          <w:bCs/>
        </w:rPr>
      </w:pPr>
    </w:p>
    <w:p w14:paraId="267BAD29" w14:textId="3D34B31C" w:rsidR="0031578A" w:rsidRDefault="0031578A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alta demanda de solicitação de </w:t>
      </w:r>
      <w:r w:rsidRPr="0031578A">
        <w:rPr>
          <w:rFonts w:ascii="Times New Roman" w:hAnsi="Times New Roman"/>
          <w:bCs/>
        </w:rPr>
        <w:t>registro provisórios, prorrogação de registros provisórios e concessão de registros definitivo</w:t>
      </w:r>
      <w:r w:rsidR="001E7AE4">
        <w:rPr>
          <w:rFonts w:ascii="Times New Roman" w:hAnsi="Times New Roman"/>
          <w:bCs/>
        </w:rPr>
        <w:t>;</w:t>
      </w:r>
    </w:p>
    <w:p w14:paraId="797D438E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668F4D6C" w14:textId="4AA57494" w:rsidR="001E7AE4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Considerando a equipe</w:t>
      </w:r>
      <w:r w:rsidR="006768FB">
        <w:rPr>
          <w:rFonts w:ascii="Times New Roman" w:hAnsi="Times New Roman"/>
          <w:bCs/>
        </w:rPr>
        <w:t xml:space="preserve"> técnica é</w:t>
      </w:r>
      <w:r>
        <w:rPr>
          <w:rFonts w:ascii="Times New Roman" w:hAnsi="Times New Roman"/>
          <w:bCs/>
        </w:rPr>
        <w:t xml:space="preserve"> reduzida, composta por </w:t>
      </w:r>
      <w:r w:rsidR="006768FB">
        <w:rPr>
          <w:rFonts w:ascii="Times New Roman" w:hAnsi="Times New Roman"/>
          <w:bCs/>
        </w:rPr>
        <w:t xml:space="preserve">apenas </w:t>
      </w:r>
      <w:r>
        <w:rPr>
          <w:rFonts w:ascii="Times New Roman" w:hAnsi="Times New Roman"/>
          <w:bCs/>
        </w:rPr>
        <w:t>03 funcionários;</w:t>
      </w:r>
    </w:p>
    <w:p w14:paraId="0C1CC0FF" w14:textId="77777777" w:rsidR="001E7AE4" w:rsidRDefault="001E7AE4" w:rsidP="00BC1EC1">
      <w:pPr>
        <w:jc w:val="both"/>
        <w:rPr>
          <w:rFonts w:ascii="Times New Roman" w:hAnsi="Times New Roman"/>
          <w:bCs/>
        </w:rPr>
      </w:pPr>
    </w:p>
    <w:p w14:paraId="4592534B" w14:textId="23D4DD19" w:rsidR="00AC1B86" w:rsidRDefault="001E7AE4" w:rsidP="00BC1EC1">
      <w:pPr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Considerando a necessidade de </w:t>
      </w:r>
      <w:r w:rsidR="00AC1B86">
        <w:rPr>
          <w:rFonts w:ascii="Times New Roman" w:hAnsi="Times New Roman"/>
          <w:bCs/>
        </w:rPr>
        <w:t xml:space="preserve">celeridade nas análises </w:t>
      </w:r>
      <w:r w:rsidR="00E02DE1">
        <w:rPr>
          <w:rFonts w:ascii="Times New Roman" w:hAnsi="Times New Roman"/>
          <w:bCs/>
        </w:rPr>
        <w:t>de Registro de Responsabilidade Técnica - RRT</w:t>
      </w:r>
      <w:r w:rsidR="00AC1B86">
        <w:rPr>
          <w:rFonts w:ascii="Times New Roman" w:hAnsi="Times New Roman"/>
          <w:bCs/>
        </w:rPr>
        <w:t xml:space="preserve">, buscando a eficiência da </w:t>
      </w:r>
      <w:r w:rsidR="00B01C29">
        <w:rPr>
          <w:rFonts w:ascii="Times New Roman" w:hAnsi="Times New Roman"/>
          <w:bCs/>
        </w:rPr>
        <w:t>adm</w:t>
      </w:r>
      <w:r w:rsidR="00E02DE1">
        <w:rPr>
          <w:rFonts w:ascii="Times New Roman" w:hAnsi="Times New Roman"/>
          <w:bCs/>
        </w:rPr>
        <w:t>inistração</w:t>
      </w:r>
      <w:r w:rsidR="00AC1B86">
        <w:rPr>
          <w:rFonts w:ascii="Times New Roman" w:hAnsi="Times New Roman"/>
          <w:bCs/>
        </w:rPr>
        <w:t xml:space="preserve"> </w:t>
      </w:r>
      <w:r w:rsidR="00E02DE1">
        <w:rPr>
          <w:rFonts w:ascii="Times New Roman" w:hAnsi="Times New Roman"/>
          <w:bCs/>
        </w:rPr>
        <w:t>p</w:t>
      </w:r>
      <w:r w:rsidR="00AC1B86">
        <w:rPr>
          <w:rFonts w:ascii="Times New Roman" w:hAnsi="Times New Roman"/>
          <w:bCs/>
        </w:rPr>
        <w:t>ública</w:t>
      </w:r>
      <w:r w:rsidR="00B01C29">
        <w:rPr>
          <w:rFonts w:ascii="Times New Roman" w:hAnsi="Times New Roman"/>
          <w:bCs/>
        </w:rPr>
        <w:t xml:space="preserve"> e atender os anseios dos arquitetos e urbanistas</w:t>
      </w:r>
      <w:r w:rsidR="00AC1B86">
        <w:rPr>
          <w:rFonts w:ascii="Times New Roman" w:hAnsi="Times New Roman"/>
          <w:bCs/>
        </w:rPr>
        <w:t>;</w:t>
      </w:r>
    </w:p>
    <w:p w14:paraId="241B7C59" w14:textId="2FCB985B" w:rsidR="007411B1" w:rsidRDefault="007411B1" w:rsidP="00BC1EC1">
      <w:pPr>
        <w:jc w:val="both"/>
        <w:rPr>
          <w:rFonts w:ascii="Times New Roman" w:hAnsi="Times New Roman"/>
          <w:bCs/>
        </w:rPr>
      </w:pPr>
    </w:p>
    <w:p w14:paraId="74043B60" w14:textId="77777777" w:rsidR="00EE780C" w:rsidRDefault="00EE780C" w:rsidP="003677B4">
      <w:pPr>
        <w:jc w:val="both"/>
        <w:rPr>
          <w:rFonts w:ascii="Times New Roman" w:hAnsi="Times New Roman"/>
        </w:rPr>
      </w:pPr>
    </w:p>
    <w:p w14:paraId="5A381C8D" w14:textId="77777777" w:rsidR="004517D3" w:rsidRPr="00BB301F" w:rsidRDefault="004517D3" w:rsidP="003677B4">
      <w:pPr>
        <w:jc w:val="both"/>
        <w:rPr>
          <w:rFonts w:ascii="Times New Roman" w:hAnsi="Times New Roman"/>
        </w:rPr>
      </w:pPr>
    </w:p>
    <w:p w14:paraId="74043B61" w14:textId="77777777" w:rsidR="000706AB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3107AD6E" w14:textId="77777777" w:rsidR="000F7BCC" w:rsidRPr="00BB301F" w:rsidRDefault="000F7BCC" w:rsidP="00417BDA">
      <w:pPr>
        <w:pStyle w:val="Corpodetexto2"/>
        <w:rPr>
          <w:b/>
          <w:sz w:val="24"/>
          <w:szCs w:val="24"/>
        </w:rPr>
      </w:pPr>
    </w:p>
    <w:p w14:paraId="6A769E11" w14:textId="4D97A7D5" w:rsidR="00A97181" w:rsidRDefault="00A97181" w:rsidP="00A97181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Que sejam </w:t>
      </w:r>
      <w:r w:rsidR="00B65951" w:rsidRPr="00B65951">
        <w:rPr>
          <w:rFonts w:ascii="Times New Roman" w:hAnsi="Times New Roman"/>
        </w:rPr>
        <w:t>deferidos</w:t>
      </w:r>
      <w:r w:rsidRPr="00773220">
        <w:rPr>
          <w:rFonts w:ascii="Times New Roman" w:hAnsi="Times New Roman"/>
        </w:rPr>
        <w:t xml:space="preserve"> os referidos requerimentos </w:t>
      </w:r>
      <w:r w:rsidR="00D774F0">
        <w:rPr>
          <w:rFonts w:ascii="Times New Roman" w:hAnsi="Times New Roman"/>
        </w:rPr>
        <w:t xml:space="preserve">de </w:t>
      </w:r>
      <w:r w:rsidR="00E02DE1">
        <w:rPr>
          <w:rFonts w:ascii="Times New Roman" w:hAnsi="Times New Roman"/>
          <w:bCs/>
        </w:rPr>
        <w:t xml:space="preserve">Registro de Responsabilidade Técnica </w:t>
      </w:r>
      <w:r w:rsidR="00EE7486">
        <w:rPr>
          <w:rFonts w:ascii="Times New Roman" w:hAnsi="Times New Roman"/>
          <w:bCs/>
        </w:rPr>
        <w:t>Exte</w:t>
      </w:r>
      <w:r w:rsidR="00AA4BA8">
        <w:rPr>
          <w:rFonts w:ascii="Times New Roman" w:hAnsi="Times New Roman"/>
          <w:bCs/>
        </w:rPr>
        <w:t>m</w:t>
      </w:r>
      <w:r w:rsidR="00EE7486">
        <w:rPr>
          <w:rFonts w:ascii="Times New Roman" w:hAnsi="Times New Roman"/>
          <w:bCs/>
        </w:rPr>
        <w:t>porânea</w:t>
      </w:r>
      <w:r>
        <w:rPr>
          <w:rFonts w:ascii="Times New Roman" w:hAnsi="Times New Roman"/>
          <w:bCs/>
        </w:rPr>
        <w:t>, de</w:t>
      </w:r>
      <w:r w:rsidRPr="00773220">
        <w:rPr>
          <w:rFonts w:ascii="Times New Roman" w:hAnsi="Times New Roman"/>
        </w:rPr>
        <w:t xml:space="preserve"> forma excepcional</w:t>
      </w:r>
      <w:r>
        <w:rPr>
          <w:rFonts w:ascii="Times New Roman" w:hAnsi="Times New Roman"/>
        </w:rPr>
        <w:t xml:space="preserve"> pela equipe adm</w:t>
      </w:r>
      <w:r w:rsidR="004517D3">
        <w:rPr>
          <w:rFonts w:ascii="Times New Roman" w:hAnsi="Times New Roman"/>
        </w:rPr>
        <w:t>inistrativ</w:t>
      </w:r>
      <w:r w:rsidR="00D774F0">
        <w:rPr>
          <w:rFonts w:ascii="Times New Roman" w:hAnsi="Times New Roman"/>
        </w:rPr>
        <w:t>a</w:t>
      </w:r>
      <w:r>
        <w:rPr>
          <w:rFonts w:ascii="Times New Roman" w:hAnsi="Times New Roman"/>
        </w:rPr>
        <w:t xml:space="preserve"> do CAU/AL</w:t>
      </w:r>
      <w:r w:rsidR="00B01C2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pelo período de 01/01/2024 </w:t>
      </w:r>
      <w:proofErr w:type="gramStart"/>
      <w:r>
        <w:rPr>
          <w:rFonts w:ascii="Times New Roman" w:hAnsi="Times New Roman"/>
        </w:rPr>
        <w:t>à</w:t>
      </w:r>
      <w:proofErr w:type="gramEnd"/>
      <w:r>
        <w:rPr>
          <w:rFonts w:ascii="Times New Roman" w:hAnsi="Times New Roman"/>
        </w:rPr>
        <w:t xml:space="preserve"> 30/06/2024</w:t>
      </w:r>
      <w:r w:rsidR="00B01C29">
        <w:rPr>
          <w:rFonts w:ascii="Times New Roman" w:hAnsi="Times New Roman"/>
        </w:rPr>
        <w:t>, sem a necessidade de pautar nas reuniões ordinárias da CE</w:t>
      </w:r>
      <w:r w:rsidR="00AA4BA8">
        <w:rPr>
          <w:rFonts w:ascii="Times New Roman" w:hAnsi="Times New Roman"/>
        </w:rPr>
        <w:t>F</w:t>
      </w:r>
      <w:r w:rsidR="00B01C29">
        <w:rPr>
          <w:rFonts w:ascii="Times New Roman" w:hAnsi="Times New Roman"/>
        </w:rPr>
        <w:t>EF/AL</w:t>
      </w:r>
      <w:r w:rsidR="00580575">
        <w:rPr>
          <w:rFonts w:ascii="Times New Roman" w:hAnsi="Times New Roman"/>
        </w:rPr>
        <w:t>;</w:t>
      </w:r>
    </w:p>
    <w:p w14:paraId="19D3C655" w14:textId="77777777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18E5D3D" w14:textId="5FACC808" w:rsidR="00580575" w:rsidRDefault="00580575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Que as solicitações </w:t>
      </w:r>
      <w:r w:rsidR="00FF0E10">
        <w:rPr>
          <w:rFonts w:ascii="Times New Roman" w:hAnsi="Times New Roman"/>
        </w:rPr>
        <w:t xml:space="preserve">deferidas </w:t>
      </w:r>
      <w:r>
        <w:rPr>
          <w:rFonts w:ascii="Times New Roman" w:hAnsi="Times New Roman"/>
        </w:rPr>
        <w:t>possu</w:t>
      </w:r>
      <w:r w:rsidR="00FF0E10">
        <w:rPr>
          <w:rFonts w:ascii="Times New Roman" w:hAnsi="Times New Roman"/>
        </w:rPr>
        <w:t>am</w:t>
      </w:r>
      <w:r w:rsidRPr="004D7FC2">
        <w:rPr>
          <w:rFonts w:ascii="Times New Roman" w:hAnsi="Times New Roman"/>
        </w:rPr>
        <w:t xml:space="preserve"> toda documentação necessária</w:t>
      </w:r>
      <w:r>
        <w:rPr>
          <w:rFonts w:ascii="Times New Roman" w:hAnsi="Times New Roman"/>
        </w:rPr>
        <w:t>, e que atend</w:t>
      </w:r>
      <w:r w:rsidR="00FF0E10">
        <w:rPr>
          <w:rFonts w:ascii="Times New Roman" w:hAnsi="Times New Roman"/>
        </w:rPr>
        <w:t>am</w:t>
      </w:r>
      <w:r>
        <w:rPr>
          <w:rFonts w:ascii="Times New Roman" w:hAnsi="Times New Roman"/>
        </w:rPr>
        <w:t xml:space="preserve"> todas as normativas do CAU, não havendo nada que as</w:t>
      </w:r>
      <w:r w:rsidRPr="004D7FC2">
        <w:rPr>
          <w:rFonts w:ascii="Times New Roman" w:hAnsi="Times New Roman"/>
        </w:rPr>
        <w:t xml:space="preserve"> desabone</w:t>
      </w:r>
      <w:r>
        <w:rPr>
          <w:rFonts w:ascii="Times New Roman" w:hAnsi="Times New Roman"/>
        </w:rPr>
        <w:t xml:space="preserve"> os solicitantes e </w:t>
      </w:r>
      <w:r w:rsidR="00FF0E10">
        <w:rPr>
          <w:rFonts w:ascii="Times New Roman" w:hAnsi="Times New Roman"/>
        </w:rPr>
        <w:t>nada que</w:t>
      </w:r>
      <w:r>
        <w:rPr>
          <w:rFonts w:ascii="Times New Roman" w:hAnsi="Times New Roman"/>
        </w:rPr>
        <w:t xml:space="preserve"> prejudique esta autarquia</w:t>
      </w:r>
      <w:r w:rsidR="00662E28">
        <w:rPr>
          <w:rFonts w:ascii="Times New Roman" w:hAnsi="Times New Roman"/>
        </w:rPr>
        <w:t xml:space="preserve">, e que casos que fujam a normalidade sejam </w:t>
      </w:r>
      <w:r w:rsidR="009B2DCB">
        <w:rPr>
          <w:rFonts w:ascii="Times New Roman" w:hAnsi="Times New Roman"/>
        </w:rPr>
        <w:t>trazidos</w:t>
      </w:r>
      <w:r w:rsidR="00662E28">
        <w:rPr>
          <w:rFonts w:ascii="Times New Roman" w:hAnsi="Times New Roman"/>
        </w:rPr>
        <w:t xml:space="preserve"> na reunião mais próxima para análise da CEFEP/AL</w:t>
      </w:r>
      <w:r>
        <w:rPr>
          <w:rFonts w:ascii="Times New Roman" w:hAnsi="Times New Roman"/>
        </w:rPr>
        <w:t>;</w:t>
      </w:r>
    </w:p>
    <w:p w14:paraId="105E78AC" w14:textId="77777777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</w:p>
    <w:p w14:paraId="4D7E8C34" w14:textId="14CF202A" w:rsidR="00B65951" w:rsidRDefault="00B65951" w:rsidP="00580575">
      <w:pPr>
        <w:tabs>
          <w:tab w:val="left" w:pos="426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3. </w:t>
      </w:r>
      <w:r w:rsidRPr="00B65951">
        <w:rPr>
          <w:rFonts w:ascii="Times New Roman" w:hAnsi="Times New Roman"/>
        </w:rPr>
        <w:t>Fica</w:t>
      </w:r>
      <w:r w:rsidR="00662E28">
        <w:rPr>
          <w:rFonts w:ascii="Times New Roman" w:hAnsi="Times New Roman"/>
        </w:rPr>
        <w:t xml:space="preserve"> </w:t>
      </w:r>
      <w:r w:rsidR="009B2DCB">
        <w:rPr>
          <w:rFonts w:ascii="Times New Roman" w:hAnsi="Times New Roman"/>
        </w:rPr>
        <w:t xml:space="preserve">também </w:t>
      </w:r>
      <w:r w:rsidR="009B2DCB" w:rsidRPr="00B65951">
        <w:rPr>
          <w:rFonts w:ascii="Times New Roman" w:hAnsi="Times New Roman"/>
        </w:rPr>
        <w:t>condicionado</w:t>
      </w:r>
      <w:r w:rsidRPr="00B65951">
        <w:rPr>
          <w:rFonts w:ascii="Times New Roman" w:hAnsi="Times New Roman"/>
        </w:rPr>
        <w:t xml:space="preserve"> a homologação da CEFEP/AL de </w:t>
      </w:r>
      <w:r w:rsidR="00E02DE1">
        <w:rPr>
          <w:rFonts w:ascii="Times New Roman" w:hAnsi="Times New Roman"/>
          <w:bCs/>
        </w:rPr>
        <w:t xml:space="preserve">Registro de Responsabilidade Técnica </w:t>
      </w:r>
      <w:r w:rsidR="00EE7486">
        <w:rPr>
          <w:rFonts w:ascii="Times New Roman" w:hAnsi="Times New Roman"/>
          <w:bCs/>
        </w:rPr>
        <w:t>exte</w:t>
      </w:r>
      <w:r w:rsidR="00AA4BA8">
        <w:rPr>
          <w:rFonts w:ascii="Times New Roman" w:hAnsi="Times New Roman"/>
          <w:bCs/>
        </w:rPr>
        <w:t>m</w:t>
      </w:r>
      <w:r w:rsidR="00EE7486">
        <w:rPr>
          <w:rFonts w:ascii="Times New Roman" w:hAnsi="Times New Roman"/>
          <w:bCs/>
        </w:rPr>
        <w:t>porânea</w:t>
      </w:r>
      <w:r w:rsidR="00662E28" w:rsidRPr="00B65951">
        <w:rPr>
          <w:rFonts w:ascii="Times New Roman" w:hAnsi="Times New Roman"/>
        </w:rPr>
        <w:t xml:space="preserve"> </w:t>
      </w:r>
      <w:r w:rsidRPr="00B65951">
        <w:rPr>
          <w:rFonts w:ascii="Times New Roman" w:hAnsi="Times New Roman"/>
        </w:rPr>
        <w:t>que ocorrerem durante este prazo</w:t>
      </w:r>
      <w:r w:rsidR="009B2DCB">
        <w:rPr>
          <w:rFonts w:ascii="Times New Roman" w:hAnsi="Times New Roman"/>
        </w:rPr>
        <w:t xml:space="preserve">, de 01/01/2024 </w:t>
      </w:r>
      <w:proofErr w:type="gramStart"/>
      <w:r w:rsidR="009B2DCB">
        <w:rPr>
          <w:rFonts w:ascii="Times New Roman" w:hAnsi="Times New Roman"/>
        </w:rPr>
        <w:t>à</w:t>
      </w:r>
      <w:proofErr w:type="gramEnd"/>
      <w:r w:rsidR="009B2DCB">
        <w:rPr>
          <w:rFonts w:ascii="Times New Roman" w:hAnsi="Times New Roman"/>
        </w:rPr>
        <w:t xml:space="preserve"> 30/06/2024,</w:t>
      </w:r>
      <w:r w:rsidR="00662E28">
        <w:rPr>
          <w:rFonts w:ascii="Times New Roman" w:hAnsi="Times New Roman"/>
        </w:rPr>
        <w:t xml:space="preserve"> na </w:t>
      </w:r>
      <w:r w:rsidR="00D7443B">
        <w:rPr>
          <w:rFonts w:ascii="Times New Roman" w:hAnsi="Times New Roman"/>
        </w:rPr>
        <w:t xml:space="preserve">1ª </w:t>
      </w:r>
      <w:r w:rsidR="00662E28">
        <w:rPr>
          <w:rFonts w:ascii="Times New Roman" w:hAnsi="Times New Roman"/>
        </w:rPr>
        <w:t xml:space="preserve">reunião </w:t>
      </w:r>
      <w:r w:rsidR="00D7443B">
        <w:rPr>
          <w:rFonts w:ascii="Times New Roman" w:hAnsi="Times New Roman"/>
        </w:rPr>
        <w:t xml:space="preserve">subsequente ao fim do período. </w:t>
      </w:r>
    </w:p>
    <w:p w14:paraId="27A7339E" w14:textId="006D0611" w:rsidR="00580575" w:rsidRDefault="00580575" w:rsidP="00A97181">
      <w:pPr>
        <w:tabs>
          <w:tab w:val="left" w:pos="426"/>
        </w:tabs>
        <w:jc w:val="both"/>
        <w:rPr>
          <w:rFonts w:ascii="Times New Roman" w:hAnsi="Times New Roman"/>
        </w:rPr>
      </w:pPr>
    </w:p>
    <w:p w14:paraId="74043B6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4043B78" w14:textId="77777777" w:rsidR="0099007F" w:rsidRPr="00BB301F" w:rsidRDefault="0099007F" w:rsidP="0099007F">
      <w:pPr>
        <w:pStyle w:val="Corpodetexto2"/>
        <w:rPr>
          <w:sz w:val="24"/>
          <w:szCs w:val="24"/>
        </w:rPr>
      </w:pPr>
    </w:p>
    <w:p w14:paraId="74043B79" w14:textId="5FEB1946" w:rsidR="0099007F" w:rsidRPr="00BB301F" w:rsidRDefault="0099007F" w:rsidP="0099007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D5960">
        <w:rPr>
          <w:rFonts w:ascii="Times New Roman" w:hAnsi="Times New Roman"/>
        </w:rPr>
        <w:t>06</w:t>
      </w:r>
      <w:r w:rsidR="00A06B8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 xml:space="preserve">de </w:t>
      </w:r>
      <w:r w:rsidR="002D5960">
        <w:rPr>
          <w:rFonts w:ascii="Times New Roman" w:hAnsi="Times New Roman"/>
        </w:rPr>
        <w:t>fevereiro</w:t>
      </w:r>
      <w:r>
        <w:rPr>
          <w:rFonts w:ascii="Times New Roman" w:hAnsi="Times New Roman"/>
        </w:rPr>
        <w:t xml:space="preserve"> de 202</w:t>
      </w:r>
      <w:r w:rsidR="004A42C1">
        <w:rPr>
          <w:rFonts w:ascii="Times New Roman" w:hAnsi="Times New Roman"/>
        </w:rPr>
        <w:t>4</w:t>
      </w:r>
      <w:r w:rsidRPr="00BB301F">
        <w:rPr>
          <w:rFonts w:ascii="Times New Roman" w:hAnsi="Times New Roman"/>
        </w:rPr>
        <w:t>.</w:t>
      </w:r>
    </w:p>
    <w:p w14:paraId="74043B7A" w14:textId="77777777" w:rsidR="0099007F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2"/>
        <w:gridCol w:w="4603"/>
      </w:tblGrid>
      <w:tr w:rsidR="00A06B85" w:rsidRPr="00A06B85" w14:paraId="4BE15EF0" w14:textId="77777777" w:rsidTr="00A06B85">
        <w:tc>
          <w:tcPr>
            <w:tcW w:w="4602" w:type="dxa"/>
          </w:tcPr>
          <w:p w14:paraId="7F6422B7" w14:textId="0E3A5A52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RICARDO VICTOR RODRIGUES BARBOSA</w:t>
            </w:r>
          </w:p>
        </w:tc>
        <w:tc>
          <w:tcPr>
            <w:tcW w:w="4603" w:type="dxa"/>
          </w:tcPr>
          <w:p w14:paraId="3F94D5F8" w14:textId="5093A161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SUZANN FLAVIA CORDEIRO DE LIMA</w:t>
            </w:r>
          </w:p>
        </w:tc>
      </w:tr>
      <w:tr w:rsidR="00A06B85" w14:paraId="4592DC0C" w14:textId="77777777" w:rsidTr="00A06B85">
        <w:tc>
          <w:tcPr>
            <w:tcW w:w="4602" w:type="dxa"/>
          </w:tcPr>
          <w:p w14:paraId="1FDD231B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</w:t>
            </w:r>
          </w:p>
          <w:p w14:paraId="36386060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  <w:p w14:paraId="4610EDCC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  <w:p w14:paraId="200400D8" w14:textId="77777777" w:rsidR="00A06B85" w:rsidRDefault="00A06B85" w:rsidP="00A06B85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471DDA9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sz w:val="20"/>
                <w:szCs w:val="20"/>
              </w:rPr>
              <w:t>Coordenação adjunta</w:t>
            </w:r>
          </w:p>
          <w:p w14:paraId="54A12846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:rsidRPr="00A06B85" w14:paraId="2487073B" w14:textId="77777777" w:rsidTr="00A06B85">
        <w:tc>
          <w:tcPr>
            <w:tcW w:w="4602" w:type="dxa"/>
          </w:tcPr>
          <w:p w14:paraId="2E10914D" w14:textId="2E45DA50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LORENA COIMBRA CERQUEIRA TENÓRIO</w:t>
            </w:r>
          </w:p>
        </w:tc>
        <w:tc>
          <w:tcPr>
            <w:tcW w:w="4603" w:type="dxa"/>
          </w:tcPr>
          <w:p w14:paraId="4CA301C0" w14:textId="114010BC" w:rsidR="00A06B85" w:rsidRPr="00A06B85" w:rsidRDefault="00A06B85" w:rsidP="00A06B85">
            <w:pPr>
              <w:jc w:val="center"/>
              <w:rPr>
                <w:rFonts w:ascii="Times New Roman" w:hAnsi="Times New Roman"/>
                <w:b/>
              </w:rPr>
            </w:pPr>
            <w:r w:rsidRPr="00A06B85">
              <w:rPr>
                <w:rFonts w:ascii="Times New Roman" w:hAnsi="Times New Roman"/>
                <w:b/>
                <w:sz w:val="20"/>
                <w:szCs w:val="20"/>
              </w:rPr>
              <w:t>ELISABETH DE ALBUQUERQUE CAVALCANTI DUARTE GONÇALVES</w:t>
            </w:r>
          </w:p>
        </w:tc>
      </w:tr>
      <w:tr w:rsidR="00A06B85" w14:paraId="1AEF9F6B" w14:textId="77777777" w:rsidTr="00A06B85">
        <w:tc>
          <w:tcPr>
            <w:tcW w:w="4602" w:type="dxa"/>
          </w:tcPr>
          <w:p w14:paraId="6B2D2C29" w14:textId="46308FD6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</w:tc>
        <w:tc>
          <w:tcPr>
            <w:tcW w:w="4603" w:type="dxa"/>
          </w:tcPr>
          <w:p w14:paraId="5309FFA3" w14:textId="77777777" w:rsidR="00A06B85" w:rsidRPr="00E7714A" w:rsidRDefault="00A06B85" w:rsidP="00A06B8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714A">
              <w:rPr>
                <w:rFonts w:ascii="Times New Roman" w:hAnsi="Times New Roman"/>
                <w:bCs/>
                <w:sz w:val="20"/>
                <w:szCs w:val="20"/>
              </w:rPr>
              <w:t>Membro</w:t>
            </w:r>
          </w:p>
          <w:p w14:paraId="3F0416E8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  <w:tr w:rsidR="00A06B85" w14:paraId="417E4934" w14:textId="77777777" w:rsidTr="00A06B85">
        <w:tc>
          <w:tcPr>
            <w:tcW w:w="4602" w:type="dxa"/>
          </w:tcPr>
          <w:p w14:paraId="75C39D3E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6C743767" w14:textId="77777777" w:rsidR="00A06B85" w:rsidRDefault="00A06B85" w:rsidP="00A06B85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BB301F" w:rsidRDefault="00E7714A" w:rsidP="00A06B85">
      <w:pPr>
        <w:pStyle w:val="Corpodetexto2"/>
      </w:pPr>
    </w:p>
    <w:sectPr w:rsidR="00E7714A" w:rsidRPr="00BB301F" w:rsidSect="0048692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35C29" w14:textId="77777777" w:rsidR="0048692E" w:rsidRDefault="0048692E" w:rsidP="00EE4FDD">
      <w:r>
        <w:separator/>
      </w:r>
    </w:p>
  </w:endnote>
  <w:endnote w:type="continuationSeparator" w:id="0">
    <w:p w14:paraId="69B71B71" w14:textId="77777777" w:rsidR="0048692E" w:rsidRDefault="0048692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55678" w14:textId="77777777" w:rsidR="0048692E" w:rsidRDefault="0048692E" w:rsidP="00EE4FDD">
      <w:r>
        <w:separator/>
      </w:r>
    </w:p>
  </w:footnote>
  <w:footnote w:type="continuationSeparator" w:id="0">
    <w:p w14:paraId="72844341" w14:textId="77777777" w:rsidR="0048692E" w:rsidRDefault="0048692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364BE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0F7BCC"/>
    <w:rsid w:val="00103C86"/>
    <w:rsid w:val="001053CD"/>
    <w:rsid w:val="00106878"/>
    <w:rsid w:val="00110383"/>
    <w:rsid w:val="00110C7B"/>
    <w:rsid w:val="00111332"/>
    <w:rsid w:val="00111D38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E7AE4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D5960"/>
    <w:rsid w:val="002F3CA6"/>
    <w:rsid w:val="002F4492"/>
    <w:rsid w:val="002F4B44"/>
    <w:rsid w:val="002F685A"/>
    <w:rsid w:val="00302B40"/>
    <w:rsid w:val="00303F90"/>
    <w:rsid w:val="003076FD"/>
    <w:rsid w:val="0031578A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517D3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8692E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17BBD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575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2E28"/>
    <w:rsid w:val="006641E1"/>
    <w:rsid w:val="00665EAD"/>
    <w:rsid w:val="0066617A"/>
    <w:rsid w:val="006714BB"/>
    <w:rsid w:val="006747B8"/>
    <w:rsid w:val="006768FB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1B1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879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524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DC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2F00"/>
    <w:rsid w:val="00A84084"/>
    <w:rsid w:val="00A84C9A"/>
    <w:rsid w:val="00A929F0"/>
    <w:rsid w:val="00A93E16"/>
    <w:rsid w:val="00A94AEA"/>
    <w:rsid w:val="00A97181"/>
    <w:rsid w:val="00AA199D"/>
    <w:rsid w:val="00AA3271"/>
    <w:rsid w:val="00AA4BA8"/>
    <w:rsid w:val="00AA747A"/>
    <w:rsid w:val="00AB1879"/>
    <w:rsid w:val="00AB3E82"/>
    <w:rsid w:val="00AC1B86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1C2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951"/>
    <w:rsid w:val="00B65A28"/>
    <w:rsid w:val="00B749E4"/>
    <w:rsid w:val="00B80822"/>
    <w:rsid w:val="00B877BD"/>
    <w:rsid w:val="00B90539"/>
    <w:rsid w:val="00B96E14"/>
    <w:rsid w:val="00BA5552"/>
    <w:rsid w:val="00BA59C2"/>
    <w:rsid w:val="00BB301F"/>
    <w:rsid w:val="00BB4058"/>
    <w:rsid w:val="00BB4705"/>
    <w:rsid w:val="00BB4FC9"/>
    <w:rsid w:val="00BC1EC1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D1AE3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164"/>
    <w:rsid w:val="00D50F89"/>
    <w:rsid w:val="00D61BA6"/>
    <w:rsid w:val="00D61CCC"/>
    <w:rsid w:val="00D64A59"/>
    <w:rsid w:val="00D704A2"/>
    <w:rsid w:val="00D7443B"/>
    <w:rsid w:val="00D774F0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2DE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54C4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486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2F64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0E10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351</Words>
  <Characters>1900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58</cp:revision>
  <cp:lastPrinted>2024-02-06T10:37:00Z</cp:lastPrinted>
  <dcterms:created xsi:type="dcterms:W3CDTF">2018-01-17T19:45:00Z</dcterms:created>
  <dcterms:modified xsi:type="dcterms:W3CDTF">2024-02-06T14:01:00Z</dcterms:modified>
</cp:coreProperties>
</file>