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2A6707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545E7E">
        <w:trPr>
          <w:trHeight w:val="834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0210B47E" w:rsidR="002677E4" w:rsidRPr="00BF4D12" w:rsidRDefault="00DC65DD" w:rsidP="00037CFA">
            <w:pPr>
              <w:pStyle w:val="Corpodetexto2"/>
              <w:rPr>
                <w:sz w:val="23"/>
                <w:szCs w:val="23"/>
              </w:rPr>
            </w:pPr>
            <w:r w:rsidRPr="00374260">
              <w:rPr>
                <w:sz w:val="24"/>
                <w:szCs w:val="24"/>
              </w:rPr>
              <w:t>Aprovar Relatório ao TCU (Relatório Integrado) referente relatório de gestão e prestação de co</w:t>
            </w:r>
            <w:r w:rsidR="00185865">
              <w:rPr>
                <w:sz w:val="24"/>
                <w:szCs w:val="24"/>
              </w:rPr>
              <w:t>n</w:t>
            </w:r>
            <w:r w:rsidRPr="00374260">
              <w:rPr>
                <w:sz w:val="24"/>
                <w:szCs w:val="24"/>
              </w:rPr>
              <w:t>tas do ano 2023, nos termos da Decisão Normativa do TCU nº 98/2022 e da Instrução Normativa TCU nº 84/2020.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75D53619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1660A2">
              <w:rPr>
                <w:rFonts w:ascii="Times New Roman" w:hAnsi="Times New Roman"/>
              </w:rPr>
              <w:t>1</w:t>
            </w:r>
            <w:r w:rsidR="00D23358">
              <w:rPr>
                <w:rFonts w:ascii="Times New Roman" w:hAnsi="Times New Roman"/>
              </w:rPr>
              <w:t>-0</w:t>
            </w:r>
            <w:r w:rsidR="00EF6951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37897" w:rsidRDefault="00D11147" w:rsidP="00037897">
      <w:pPr>
        <w:ind w:firstLine="720"/>
        <w:jc w:val="both"/>
        <w:rPr>
          <w:rFonts w:ascii="Times New Roman" w:hAnsi="Times New Roman"/>
          <w:sz w:val="10"/>
          <w:szCs w:val="10"/>
        </w:rPr>
      </w:pPr>
    </w:p>
    <w:p w14:paraId="5745D6EA" w14:textId="41F7BC0D" w:rsidR="00F85ADA" w:rsidRPr="00037897" w:rsidRDefault="00F85ADA" w:rsidP="00F85ADA">
      <w:pPr>
        <w:jc w:val="both"/>
        <w:rPr>
          <w:rFonts w:ascii="Times New Roman" w:hAnsi="Times New Roman"/>
          <w:sz w:val="22"/>
          <w:szCs w:val="22"/>
        </w:rPr>
      </w:pPr>
      <w:r w:rsidRPr="00037897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Pr="00037897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 o</w:t>
      </w:r>
      <w:r w:rsidRPr="0003789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35 inciso III da lei 12.378, de 31 de dezembro de 2010, e com fundamento no artigo 3º, do Regimento Interno do CAU/AL, </w:t>
      </w:r>
      <w:r w:rsidRPr="00037897">
        <w:rPr>
          <w:rFonts w:ascii="Times New Roman" w:hAnsi="Times New Roman"/>
          <w:sz w:val="22"/>
          <w:szCs w:val="22"/>
          <w:lang w:eastAsia="pt-BR"/>
        </w:rPr>
        <w:t>reunido ordinariamente em Maceió-AL, no dia 11 de janeiro de 2024, após análise do</w:t>
      </w:r>
      <w:r w:rsidRPr="00037897">
        <w:rPr>
          <w:rFonts w:ascii="Times New Roman" w:hAnsi="Times New Roman"/>
          <w:sz w:val="22"/>
          <w:szCs w:val="22"/>
        </w:rPr>
        <w:t xml:space="preserve"> </w:t>
      </w:r>
      <w:r w:rsidRPr="00037897">
        <w:rPr>
          <w:rFonts w:ascii="Times New Roman" w:hAnsi="Times New Roman"/>
          <w:sz w:val="22"/>
          <w:szCs w:val="22"/>
          <w:lang w:eastAsia="pt-BR"/>
        </w:rPr>
        <w:t>assunto em epígrafe</w:t>
      </w:r>
      <w:r w:rsidR="008B66FF" w:rsidRPr="00037897">
        <w:rPr>
          <w:rFonts w:ascii="Times New Roman" w:hAnsi="Times New Roman"/>
          <w:sz w:val="22"/>
          <w:szCs w:val="22"/>
          <w:lang w:eastAsia="pt-BR"/>
        </w:rPr>
        <w:t>,</w:t>
      </w:r>
      <w:r w:rsidR="008B66FF" w:rsidRPr="00037897">
        <w:rPr>
          <w:rFonts w:ascii="Times New Roman" w:hAnsi="Times New Roman"/>
          <w:sz w:val="22"/>
          <w:szCs w:val="22"/>
        </w:rPr>
        <w:t xml:space="preserve"> e, ainda:</w:t>
      </w:r>
    </w:p>
    <w:p w14:paraId="379D2E3E" w14:textId="77777777" w:rsidR="00CC3702" w:rsidRPr="00037897" w:rsidRDefault="00CC3702" w:rsidP="00F85ADA">
      <w:pPr>
        <w:jc w:val="both"/>
        <w:rPr>
          <w:rFonts w:ascii="Times New Roman" w:hAnsi="Times New Roman"/>
          <w:sz w:val="10"/>
          <w:szCs w:val="10"/>
        </w:rPr>
      </w:pPr>
    </w:p>
    <w:p w14:paraId="34F1A322" w14:textId="4573A81F" w:rsidR="00361914" w:rsidRPr="00037897" w:rsidRDefault="00361914" w:rsidP="00F85ADA">
      <w:pPr>
        <w:jc w:val="both"/>
        <w:rPr>
          <w:rFonts w:ascii="Times New Roman" w:hAnsi="Times New Roman"/>
          <w:sz w:val="22"/>
          <w:szCs w:val="22"/>
        </w:rPr>
      </w:pPr>
      <w:r w:rsidRPr="00037897">
        <w:rPr>
          <w:rFonts w:ascii="Times New Roman" w:hAnsi="Times New Roman"/>
          <w:sz w:val="22"/>
          <w:szCs w:val="22"/>
        </w:rPr>
        <w:t>Considerando a Resolução CAU/BR número 200/2020, que dispõe sobre procedimentos orçamentários, contábeis, e de prestação de contas e apresentação do Relatório de Gestão Integrado anuais;</w:t>
      </w:r>
    </w:p>
    <w:p w14:paraId="11168229" w14:textId="77777777" w:rsidR="00361914" w:rsidRPr="00037897" w:rsidRDefault="00361914" w:rsidP="00F85ADA">
      <w:pPr>
        <w:jc w:val="both"/>
        <w:rPr>
          <w:rFonts w:ascii="Times New Roman" w:hAnsi="Times New Roman"/>
          <w:sz w:val="10"/>
          <w:szCs w:val="10"/>
        </w:rPr>
      </w:pPr>
    </w:p>
    <w:p w14:paraId="431670DF" w14:textId="1F0B827D" w:rsidR="00CC3702" w:rsidRPr="00037897" w:rsidRDefault="00D322B8" w:rsidP="00F85ADA">
      <w:pPr>
        <w:jc w:val="both"/>
        <w:rPr>
          <w:rFonts w:ascii="Times New Roman" w:hAnsi="Times New Roman"/>
          <w:sz w:val="22"/>
          <w:szCs w:val="22"/>
        </w:rPr>
      </w:pPr>
      <w:r w:rsidRPr="00037897">
        <w:rPr>
          <w:rFonts w:ascii="Times New Roman" w:hAnsi="Times New Roman"/>
          <w:sz w:val="22"/>
          <w:szCs w:val="22"/>
        </w:rPr>
        <w:t xml:space="preserve">Considerando o </w:t>
      </w:r>
      <w:r w:rsidR="00CC3702" w:rsidRPr="00037897">
        <w:rPr>
          <w:rFonts w:ascii="Times New Roman" w:hAnsi="Times New Roman"/>
          <w:sz w:val="22"/>
          <w:szCs w:val="22"/>
        </w:rPr>
        <w:t>Relatório ao TCU (Relatório Integrado), nos termos da Decisão Normativa do TCU nº 98/2022 e da Instrução Normativa TCU nº 84/2020;</w:t>
      </w:r>
    </w:p>
    <w:p w14:paraId="35422366" w14:textId="77777777" w:rsidR="00CC3702" w:rsidRPr="00037897" w:rsidRDefault="00CC3702" w:rsidP="00F85ADA">
      <w:pPr>
        <w:jc w:val="both"/>
        <w:rPr>
          <w:rFonts w:ascii="Times New Roman" w:hAnsi="Times New Roman"/>
          <w:sz w:val="10"/>
          <w:szCs w:val="10"/>
        </w:rPr>
      </w:pPr>
    </w:p>
    <w:p w14:paraId="61027291" w14:textId="374BE0BE" w:rsidR="001A5721" w:rsidRPr="00037897" w:rsidRDefault="00D322B8" w:rsidP="001A5721">
      <w:pPr>
        <w:pStyle w:val="Corpodetexto2"/>
        <w:rPr>
          <w:sz w:val="22"/>
          <w:szCs w:val="22"/>
        </w:rPr>
      </w:pPr>
      <w:r w:rsidRPr="00037897">
        <w:rPr>
          <w:color w:val="050505"/>
          <w:sz w:val="22"/>
          <w:szCs w:val="22"/>
          <w:shd w:val="clear" w:color="auto" w:fill="FFFFFF"/>
        </w:rPr>
        <w:t xml:space="preserve">Considerando a </w:t>
      </w:r>
      <w:r w:rsidR="003B5CDB" w:rsidRPr="00037897">
        <w:rPr>
          <w:color w:val="050505"/>
          <w:sz w:val="22"/>
          <w:szCs w:val="22"/>
          <w:shd w:val="clear" w:color="auto" w:fill="FFFFFF"/>
        </w:rPr>
        <w:t>Reprogramação do Plano de Ação e Orçamento do Conselho de Arquitetura</w:t>
      </w:r>
      <w:r w:rsidR="0075300E" w:rsidRPr="00037897">
        <w:rPr>
          <w:color w:val="050505"/>
          <w:sz w:val="22"/>
          <w:szCs w:val="22"/>
          <w:shd w:val="clear" w:color="auto" w:fill="FFFFFF"/>
        </w:rPr>
        <w:t xml:space="preserve"> </w:t>
      </w:r>
      <w:r w:rsidR="003B5CDB" w:rsidRPr="00037897">
        <w:rPr>
          <w:color w:val="050505"/>
          <w:sz w:val="22"/>
          <w:szCs w:val="22"/>
          <w:shd w:val="clear" w:color="auto" w:fill="FFFFFF"/>
        </w:rPr>
        <w:t>e</w:t>
      </w:r>
      <w:r w:rsidR="0075300E" w:rsidRPr="00037897">
        <w:rPr>
          <w:color w:val="050505"/>
          <w:sz w:val="22"/>
          <w:szCs w:val="22"/>
        </w:rPr>
        <w:t xml:space="preserve"> </w:t>
      </w:r>
      <w:r w:rsidR="003B5CDB" w:rsidRPr="00037897">
        <w:rPr>
          <w:color w:val="050505"/>
          <w:sz w:val="22"/>
          <w:szCs w:val="22"/>
          <w:shd w:val="clear" w:color="auto" w:fill="FFFFFF"/>
        </w:rPr>
        <w:t>Urbanismo de Alagoas – CAU/AL, exercício de 2023</w:t>
      </w:r>
      <w:r w:rsidRPr="00037897">
        <w:rPr>
          <w:color w:val="050505"/>
          <w:sz w:val="22"/>
          <w:szCs w:val="22"/>
          <w:shd w:val="clear" w:color="auto" w:fill="FFFFFF"/>
        </w:rPr>
        <w:t xml:space="preserve">, conforme </w:t>
      </w:r>
      <w:r w:rsidRPr="00037897">
        <w:rPr>
          <w:sz w:val="22"/>
          <w:szCs w:val="22"/>
        </w:rPr>
        <w:t xml:space="preserve">Deliberação Plenária </w:t>
      </w:r>
      <w:r w:rsidR="00B82C67" w:rsidRPr="00037897">
        <w:rPr>
          <w:sz w:val="22"/>
          <w:szCs w:val="22"/>
        </w:rPr>
        <w:t>DPOAL Nº 0124-04/202</w:t>
      </w:r>
      <w:r w:rsidR="00202BDF" w:rsidRPr="00037897">
        <w:rPr>
          <w:sz w:val="22"/>
          <w:szCs w:val="22"/>
        </w:rPr>
        <w:t>;</w:t>
      </w:r>
    </w:p>
    <w:p w14:paraId="331BDF79" w14:textId="77777777" w:rsidR="00FE6145" w:rsidRPr="00037897" w:rsidRDefault="00FE6145" w:rsidP="001A5721">
      <w:pPr>
        <w:pStyle w:val="Corpodetexto2"/>
        <w:rPr>
          <w:sz w:val="10"/>
          <w:szCs w:val="10"/>
        </w:rPr>
      </w:pPr>
    </w:p>
    <w:p w14:paraId="4FD6BE95" w14:textId="7DDFFB02" w:rsidR="003B5CDB" w:rsidRPr="00037897" w:rsidRDefault="00442C78" w:rsidP="001A5721">
      <w:pPr>
        <w:pStyle w:val="Corpodetexto2"/>
        <w:rPr>
          <w:sz w:val="10"/>
          <w:szCs w:val="10"/>
        </w:rPr>
      </w:pPr>
      <w:r w:rsidRPr="00037897">
        <w:rPr>
          <w:sz w:val="22"/>
          <w:szCs w:val="22"/>
        </w:rPr>
        <w:t xml:space="preserve">Considerando a Deliberação nº </w:t>
      </w:r>
      <w:r w:rsidR="00DA629D" w:rsidRPr="00037897">
        <w:rPr>
          <w:sz w:val="22"/>
          <w:szCs w:val="22"/>
        </w:rPr>
        <w:t>007</w:t>
      </w:r>
      <w:r w:rsidRPr="00037897">
        <w:rPr>
          <w:sz w:val="22"/>
          <w:szCs w:val="22"/>
        </w:rPr>
        <w:t>/202</w:t>
      </w:r>
      <w:r w:rsidR="00DA629D" w:rsidRPr="00037897">
        <w:rPr>
          <w:sz w:val="22"/>
          <w:szCs w:val="22"/>
        </w:rPr>
        <w:t>4</w:t>
      </w:r>
      <w:r w:rsidRPr="00037897">
        <w:rPr>
          <w:sz w:val="22"/>
          <w:szCs w:val="22"/>
        </w:rPr>
        <w:t>-C</w:t>
      </w:r>
      <w:r w:rsidR="00DA629D" w:rsidRPr="00037897">
        <w:rPr>
          <w:sz w:val="22"/>
          <w:szCs w:val="22"/>
        </w:rPr>
        <w:t>OPAF</w:t>
      </w:r>
      <w:r w:rsidRPr="00037897">
        <w:rPr>
          <w:sz w:val="22"/>
          <w:szCs w:val="22"/>
        </w:rPr>
        <w:t>-CAU/</w:t>
      </w:r>
      <w:r w:rsidR="00DA629D" w:rsidRPr="00037897">
        <w:rPr>
          <w:sz w:val="22"/>
          <w:szCs w:val="22"/>
        </w:rPr>
        <w:t>AL</w:t>
      </w:r>
      <w:r w:rsidRPr="00037897">
        <w:rPr>
          <w:sz w:val="22"/>
          <w:szCs w:val="22"/>
        </w:rPr>
        <w:t xml:space="preserve"> que aprovou o Relatório de Gestão</w:t>
      </w:r>
      <w:r w:rsidR="00FF1017" w:rsidRPr="00037897">
        <w:rPr>
          <w:sz w:val="22"/>
          <w:szCs w:val="22"/>
        </w:rPr>
        <w:t xml:space="preserve"> do exercício</w:t>
      </w:r>
      <w:r w:rsidRPr="00037897">
        <w:rPr>
          <w:sz w:val="22"/>
          <w:szCs w:val="22"/>
        </w:rPr>
        <w:t xml:space="preserve"> de 2023.</w:t>
      </w:r>
      <w:r w:rsidRPr="00037897">
        <w:rPr>
          <w:sz w:val="22"/>
          <w:szCs w:val="22"/>
        </w:rPr>
        <w:cr/>
      </w:r>
    </w:p>
    <w:p w14:paraId="23DF4DA6" w14:textId="77777777" w:rsidR="000706AB" w:rsidRPr="00037897" w:rsidRDefault="000706AB" w:rsidP="00417BDA">
      <w:pPr>
        <w:pStyle w:val="Corpodetexto2"/>
        <w:rPr>
          <w:b/>
          <w:sz w:val="22"/>
          <w:szCs w:val="22"/>
        </w:rPr>
      </w:pPr>
      <w:r w:rsidRPr="00037897">
        <w:rPr>
          <w:b/>
          <w:sz w:val="22"/>
          <w:szCs w:val="22"/>
        </w:rPr>
        <w:t>DELIBEROU:</w:t>
      </w:r>
    </w:p>
    <w:p w14:paraId="23DF4DA7" w14:textId="77777777" w:rsidR="00417BDA" w:rsidRPr="00037897" w:rsidRDefault="00417BDA" w:rsidP="00776CC6">
      <w:pPr>
        <w:rPr>
          <w:rFonts w:ascii="Times New Roman" w:hAnsi="Times New Roman"/>
          <w:sz w:val="10"/>
          <w:szCs w:val="10"/>
        </w:rPr>
      </w:pPr>
    </w:p>
    <w:p w14:paraId="573053A5" w14:textId="645730DC" w:rsidR="004A7E90" w:rsidRPr="00037897" w:rsidRDefault="00082A05" w:rsidP="00776CC6">
      <w:pPr>
        <w:pStyle w:val="Corpodetexto2"/>
        <w:rPr>
          <w:sz w:val="22"/>
          <w:szCs w:val="22"/>
        </w:rPr>
      </w:pPr>
      <w:r w:rsidRPr="00037897">
        <w:rPr>
          <w:sz w:val="22"/>
          <w:szCs w:val="22"/>
        </w:rPr>
        <w:t>1 –</w:t>
      </w:r>
      <w:r w:rsidR="00635906" w:rsidRPr="00037897">
        <w:rPr>
          <w:sz w:val="22"/>
          <w:szCs w:val="22"/>
        </w:rPr>
        <w:t xml:space="preserve"> Aprova</w:t>
      </w:r>
      <w:r w:rsidR="00020B70" w:rsidRPr="00037897">
        <w:rPr>
          <w:sz w:val="22"/>
          <w:szCs w:val="22"/>
        </w:rPr>
        <w:t>r</w:t>
      </w:r>
      <w:r w:rsidR="00635906" w:rsidRPr="00037897">
        <w:rPr>
          <w:sz w:val="22"/>
          <w:szCs w:val="22"/>
        </w:rPr>
        <w:t xml:space="preserve"> </w:t>
      </w:r>
      <w:r w:rsidR="00020B70" w:rsidRPr="00037897">
        <w:rPr>
          <w:sz w:val="22"/>
          <w:szCs w:val="22"/>
        </w:rPr>
        <w:t xml:space="preserve">o </w:t>
      </w:r>
      <w:r w:rsidR="00635906" w:rsidRPr="00037897">
        <w:rPr>
          <w:sz w:val="22"/>
          <w:szCs w:val="22"/>
        </w:rPr>
        <w:t xml:space="preserve">Relatório ao TCU (Relatório Integrado) referente </w:t>
      </w:r>
      <w:r w:rsidR="001F464F" w:rsidRPr="00037897">
        <w:rPr>
          <w:sz w:val="22"/>
          <w:szCs w:val="22"/>
        </w:rPr>
        <w:t>relatório de gestão e prestação de co</w:t>
      </w:r>
      <w:r w:rsidR="00A768F5" w:rsidRPr="00037897">
        <w:rPr>
          <w:sz w:val="22"/>
          <w:szCs w:val="22"/>
        </w:rPr>
        <w:t>n</w:t>
      </w:r>
      <w:r w:rsidR="001F464F" w:rsidRPr="00037897">
        <w:rPr>
          <w:sz w:val="22"/>
          <w:szCs w:val="22"/>
        </w:rPr>
        <w:t>tas do</w:t>
      </w:r>
      <w:r w:rsidR="00635906" w:rsidRPr="00037897">
        <w:rPr>
          <w:sz w:val="22"/>
          <w:szCs w:val="22"/>
        </w:rPr>
        <w:t xml:space="preserve"> ano 202</w:t>
      </w:r>
      <w:r w:rsidR="00362D2E" w:rsidRPr="00037897">
        <w:rPr>
          <w:sz w:val="22"/>
          <w:szCs w:val="22"/>
        </w:rPr>
        <w:t>3</w:t>
      </w:r>
      <w:r w:rsidR="00635906" w:rsidRPr="00037897">
        <w:rPr>
          <w:sz w:val="22"/>
          <w:szCs w:val="22"/>
        </w:rPr>
        <w:t>, nos termos da Decisão Normativa do TCU nº 98/2022 e da Instrução Normativa TCU nº 84/2020</w:t>
      </w:r>
      <w:r w:rsidR="001D7056" w:rsidRPr="00037897">
        <w:rPr>
          <w:sz w:val="22"/>
          <w:szCs w:val="22"/>
        </w:rPr>
        <w:t>.</w:t>
      </w:r>
    </w:p>
    <w:p w14:paraId="5748EE7E" w14:textId="77777777" w:rsidR="001D7056" w:rsidRPr="00037897" w:rsidRDefault="001D7056" w:rsidP="00776CC6">
      <w:pPr>
        <w:pStyle w:val="Corpodetexto2"/>
        <w:rPr>
          <w:sz w:val="10"/>
          <w:szCs w:val="10"/>
        </w:rPr>
      </w:pPr>
    </w:p>
    <w:p w14:paraId="23DF4DAC" w14:textId="36BA6C25" w:rsidR="0020021B" w:rsidRPr="00037897" w:rsidRDefault="00417BDA" w:rsidP="00D11147">
      <w:pPr>
        <w:jc w:val="center"/>
        <w:rPr>
          <w:rFonts w:ascii="Times New Roman" w:hAnsi="Times New Roman"/>
          <w:sz w:val="22"/>
          <w:szCs w:val="22"/>
        </w:rPr>
      </w:pPr>
      <w:r w:rsidRPr="00037897">
        <w:rPr>
          <w:rFonts w:ascii="Times New Roman" w:hAnsi="Times New Roman"/>
          <w:sz w:val="22"/>
          <w:szCs w:val="22"/>
        </w:rPr>
        <w:t xml:space="preserve">Maceió, </w:t>
      </w:r>
      <w:r w:rsidR="00566C65" w:rsidRPr="00037897">
        <w:rPr>
          <w:rFonts w:ascii="Times New Roman" w:hAnsi="Times New Roman"/>
          <w:sz w:val="22"/>
          <w:szCs w:val="22"/>
        </w:rPr>
        <w:t>21</w:t>
      </w:r>
      <w:r w:rsidRPr="00037897">
        <w:rPr>
          <w:rFonts w:ascii="Times New Roman" w:hAnsi="Times New Roman"/>
          <w:sz w:val="22"/>
          <w:szCs w:val="22"/>
        </w:rPr>
        <w:t xml:space="preserve"> de </w:t>
      </w:r>
      <w:r w:rsidR="00566C65" w:rsidRPr="00037897">
        <w:rPr>
          <w:rFonts w:ascii="Times New Roman" w:hAnsi="Times New Roman"/>
          <w:sz w:val="22"/>
          <w:szCs w:val="22"/>
        </w:rPr>
        <w:t>março</w:t>
      </w:r>
      <w:r w:rsidR="001A647B" w:rsidRPr="00037897">
        <w:rPr>
          <w:rFonts w:ascii="Times New Roman" w:hAnsi="Times New Roman"/>
          <w:sz w:val="22"/>
          <w:szCs w:val="22"/>
        </w:rPr>
        <w:t xml:space="preserve"> </w:t>
      </w:r>
      <w:r w:rsidR="00D23358" w:rsidRPr="00037897">
        <w:rPr>
          <w:rFonts w:ascii="Times New Roman" w:hAnsi="Times New Roman"/>
          <w:sz w:val="22"/>
          <w:szCs w:val="22"/>
        </w:rPr>
        <w:t>de 202</w:t>
      </w:r>
      <w:r w:rsidR="00082A05" w:rsidRPr="00037897">
        <w:rPr>
          <w:rFonts w:ascii="Times New Roman" w:hAnsi="Times New Roman"/>
          <w:sz w:val="22"/>
          <w:szCs w:val="22"/>
        </w:rPr>
        <w:t>4</w:t>
      </w:r>
      <w:r w:rsidRPr="00037897">
        <w:rPr>
          <w:rFonts w:ascii="Times New Roman" w:hAnsi="Times New Roman"/>
          <w:sz w:val="22"/>
          <w:szCs w:val="22"/>
        </w:rPr>
        <w:t>.</w:t>
      </w:r>
    </w:p>
    <w:p w14:paraId="58F3F4A1" w14:textId="77777777" w:rsidR="008B2A18" w:rsidRPr="00037897" w:rsidRDefault="008B2A18" w:rsidP="008B2A18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24746" w:rsidRPr="002677E4" w14:paraId="19FDCEFD" w14:textId="77777777" w:rsidTr="00F1593E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06DA9D7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BD7C9E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0697D6E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24746" w:rsidRPr="002677E4" w14:paraId="58BD0EF8" w14:textId="77777777" w:rsidTr="00F1593E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38FA7449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B4BED15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D3334B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63970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A64FD3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6D51086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</w:rPr>
            </w:pPr>
          </w:p>
        </w:tc>
      </w:tr>
      <w:tr w:rsidR="00524746" w:rsidRPr="002677E4" w14:paraId="77ECD597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7F4241F" w14:textId="14E3DC00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Geraldo Majela G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1AA5E9" w14:textId="7A9C479C" w:rsidR="00524746" w:rsidRPr="00FA3D29" w:rsidRDefault="00DA33CD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5B9DA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6BC10D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7DF0E00" w14:textId="633480E2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329068B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D9FF75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3CAEC8D" w14:textId="13F073EC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Margíria Mércia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 O.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E1D03D" w14:textId="7F58A2E3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FE870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68F13B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9F3930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5CDEBF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4986FB82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729FC94" w14:textId="6BACBC62" w:rsidR="00524746" w:rsidRPr="00FA3D29" w:rsidRDefault="003D7265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Pablo </w:t>
            </w:r>
            <w:r w:rsidR="00BB6C62">
              <w:rPr>
                <w:rFonts w:ascii="Times New Roman" w:hAnsi="Times New Roman"/>
                <w:sz w:val="20"/>
                <w:szCs w:val="20"/>
              </w:rPr>
              <w:t xml:space="preserve">C. de A. </w:t>
            </w:r>
            <w:r>
              <w:rPr>
                <w:rFonts w:ascii="Times New Roman" w:hAnsi="Times New Roman"/>
                <w:sz w:val="20"/>
                <w:szCs w:val="20"/>
              </w:rPr>
              <w:t>Fernandes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CB81C6" w14:textId="7EE85F0C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3E51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3D36E9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46A55F" w14:textId="14E8BDBD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E42F391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1C2FA9A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A6B9167" w14:textId="018479F4" w:rsidR="00524746" w:rsidRPr="00FA3D29" w:rsidRDefault="00BB6C62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Airton Rocha Omena </w:t>
            </w:r>
            <w:r w:rsidR="00F52AD8">
              <w:rPr>
                <w:rFonts w:ascii="Times New Roman" w:hAnsi="Times New Roman"/>
                <w:sz w:val="20"/>
                <w:szCs w:val="20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5FAD3" w14:textId="79949A46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46BC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86DC1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B69720" w14:textId="515C20CD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1D0A3FA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EA0F7BA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B8D355A" w14:textId="6281A112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Vivaldo F</w:t>
            </w:r>
            <w:r w:rsidR="00FA3D29" w:rsidRPr="00FA3D29">
              <w:rPr>
                <w:rFonts w:ascii="Times New Roman" w:eastAsia="Cambria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eastAsia="Cambria" w:hAnsi="Times New Roman"/>
                <w:sz w:val="20"/>
                <w:szCs w:val="20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449FEE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B8260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97E01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E7BB9E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B96AE13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34960FF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04C78E7" w14:textId="29137799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Lorena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C72A0E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A549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70B55E5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8EAF16F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83CEE7D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09367D0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7BEF7FC5" w14:textId="2D1F5D72" w:rsidR="00524746" w:rsidRPr="00FA3D29" w:rsidRDefault="00F52AD8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Haiana Calheiros de Lima Omena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05B13D" w14:textId="01C2DABE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6D30A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EF3E3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31D65C" w14:textId="35A24357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9F96B3A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71C644B6" w14:textId="77777777" w:rsidTr="00FA3D29">
        <w:trPr>
          <w:trHeight w:val="309"/>
        </w:trPr>
        <w:tc>
          <w:tcPr>
            <w:tcW w:w="3107" w:type="dxa"/>
            <w:shd w:val="clear" w:color="auto" w:fill="auto"/>
            <w:vAlign w:val="center"/>
          </w:tcPr>
          <w:p w14:paraId="420264F0" w14:textId="20646A41" w:rsidR="00524746" w:rsidRPr="00FA3D29" w:rsidRDefault="00FA3D29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E724E0" w14:textId="5DA85392" w:rsidR="00524746" w:rsidRPr="00FA3D29" w:rsidRDefault="00F52AD8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7E8F7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852F69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1CACC67" w14:textId="5AF4D99B" w:rsidR="00524746" w:rsidRPr="00FA3D29" w:rsidRDefault="00F52AD8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0C108B8D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416B54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E46E590" w14:textId="437DFC7B" w:rsidR="00524746" w:rsidRPr="00FA3D29" w:rsidRDefault="00B670EB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Elisabeth A. C. Duarte Gonçalves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1B16F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60CD4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5B03AD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CD40D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3D3492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CB1D2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63568E5" w14:textId="77777777" w:rsidR="00524746" w:rsidRPr="002677E4" w:rsidRDefault="00524746" w:rsidP="00F1593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05D595" w14:textId="04D48F39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514DF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DF9E6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9CCB72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D9A1B13" w14:textId="69A17111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F52A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6C0D5036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DC54C1">
      <w:pPr>
        <w:rPr>
          <w:rFonts w:ascii="Times New Roman" w:hAnsi="Times New Roman"/>
        </w:rPr>
      </w:pPr>
    </w:p>
    <w:sectPr w:rsidR="00181B92" w:rsidRPr="002677E4" w:rsidSect="002D5B7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1DE07" w14:textId="77777777" w:rsidR="002D5B77" w:rsidRDefault="002D5B77" w:rsidP="00EE4FDD">
      <w:r>
        <w:separator/>
      </w:r>
    </w:p>
  </w:endnote>
  <w:endnote w:type="continuationSeparator" w:id="0">
    <w:p w14:paraId="662238F2" w14:textId="77777777" w:rsidR="002D5B77" w:rsidRDefault="002D5B77" w:rsidP="00EE4FDD">
      <w:r>
        <w:continuationSeparator/>
      </w:r>
    </w:p>
  </w:endnote>
  <w:endnote w:type="continuationNotice" w:id="1">
    <w:p w14:paraId="08227E20" w14:textId="77777777" w:rsidR="002D5B77" w:rsidRDefault="002D5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507E3" w14:textId="77777777" w:rsidR="002D5B77" w:rsidRDefault="002D5B77" w:rsidP="00EE4FDD">
      <w:r>
        <w:separator/>
      </w:r>
    </w:p>
  </w:footnote>
  <w:footnote w:type="continuationSeparator" w:id="0">
    <w:p w14:paraId="19DF52FB" w14:textId="77777777" w:rsidR="002D5B77" w:rsidRDefault="002D5B77" w:rsidP="00EE4FDD">
      <w:r>
        <w:continuationSeparator/>
      </w:r>
    </w:p>
  </w:footnote>
  <w:footnote w:type="continuationNotice" w:id="1">
    <w:p w14:paraId="551FB52F" w14:textId="77777777" w:rsidR="002D5B77" w:rsidRDefault="002D5B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000000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000000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0B70"/>
    <w:rsid w:val="00025A1D"/>
    <w:rsid w:val="00037897"/>
    <w:rsid w:val="00037CFA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660A2"/>
    <w:rsid w:val="00174922"/>
    <w:rsid w:val="00175EDF"/>
    <w:rsid w:val="00177389"/>
    <w:rsid w:val="00181B92"/>
    <w:rsid w:val="00185865"/>
    <w:rsid w:val="00196BBD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6FFE"/>
    <w:rsid w:val="001F17C9"/>
    <w:rsid w:val="001F464F"/>
    <w:rsid w:val="001F7BC7"/>
    <w:rsid w:val="0020021B"/>
    <w:rsid w:val="0020133F"/>
    <w:rsid w:val="00201EDF"/>
    <w:rsid w:val="00202BDF"/>
    <w:rsid w:val="00212659"/>
    <w:rsid w:val="00224F8B"/>
    <w:rsid w:val="00231E49"/>
    <w:rsid w:val="002321A1"/>
    <w:rsid w:val="00234420"/>
    <w:rsid w:val="002365B0"/>
    <w:rsid w:val="0025556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D5B77"/>
    <w:rsid w:val="002F3CA6"/>
    <w:rsid w:val="002F4492"/>
    <w:rsid w:val="002F685A"/>
    <w:rsid w:val="003168DD"/>
    <w:rsid w:val="0032319B"/>
    <w:rsid w:val="003536D3"/>
    <w:rsid w:val="00361914"/>
    <w:rsid w:val="00362D2E"/>
    <w:rsid w:val="003677B4"/>
    <w:rsid w:val="0037139A"/>
    <w:rsid w:val="003719DD"/>
    <w:rsid w:val="00373EAC"/>
    <w:rsid w:val="00374260"/>
    <w:rsid w:val="0037592E"/>
    <w:rsid w:val="00391CC9"/>
    <w:rsid w:val="00392153"/>
    <w:rsid w:val="00392D03"/>
    <w:rsid w:val="003947EE"/>
    <w:rsid w:val="003962DE"/>
    <w:rsid w:val="003A6BD5"/>
    <w:rsid w:val="003B5CDB"/>
    <w:rsid w:val="003C2870"/>
    <w:rsid w:val="003C2B1F"/>
    <w:rsid w:val="003C4D62"/>
    <w:rsid w:val="003C7B4A"/>
    <w:rsid w:val="003D3B4C"/>
    <w:rsid w:val="003D7265"/>
    <w:rsid w:val="003E3B2D"/>
    <w:rsid w:val="003E4983"/>
    <w:rsid w:val="003F3E1A"/>
    <w:rsid w:val="003F4367"/>
    <w:rsid w:val="003F6235"/>
    <w:rsid w:val="00411954"/>
    <w:rsid w:val="00417A2E"/>
    <w:rsid w:val="00417BDA"/>
    <w:rsid w:val="00422FB2"/>
    <w:rsid w:val="00426D70"/>
    <w:rsid w:val="00435D31"/>
    <w:rsid w:val="00435E04"/>
    <w:rsid w:val="00442C78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85D9F"/>
    <w:rsid w:val="004A7E90"/>
    <w:rsid w:val="004B3864"/>
    <w:rsid w:val="004C2CF6"/>
    <w:rsid w:val="004D5103"/>
    <w:rsid w:val="004D6A7D"/>
    <w:rsid w:val="004E0354"/>
    <w:rsid w:val="00511D45"/>
    <w:rsid w:val="005122A8"/>
    <w:rsid w:val="00514DF9"/>
    <w:rsid w:val="005178BF"/>
    <w:rsid w:val="00522B5A"/>
    <w:rsid w:val="00524746"/>
    <w:rsid w:val="00527C9F"/>
    <w:rsid w:val="00545AD0"/>
    <w:rsid w:val="00545E7E"/>
    <w:rsid w:val="005533C9"/>
    <w:rsid w:val="0056184D"/>
    <w:rsid w:val="005661FF"/>
    <w:rsid w:val="00566C65"/>
    <w:rsid w:val="005758A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35906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C440E"/>
    <w:rsid w:val="006D7C32"/>
    <w:rsid w:val="006E2A5F"/>
    <w:rsid w:val="006F048A"/>
    <w:rsid w:val="006F555F"/>
    <w:rsid w:val="006F6730"/>
    <w:rsid w:val="00702FBE"/>
    <w:rsid w:val="00707DFF"/>
    <w:rsid w:val="00710CDC"/>
    <w:rsid w:val="00713E25"/>
    <w:rsid w:val="00715D20"/>
    <w:rsid w:val="007204BA"/>
    <w:rsid w:val="00721044"/>
    <w:rsid w:val="00737502"/>
    <w:rsid w:val="00744EFD"/>
    <w:rsid w:val="0075089A"/>
    <w:rsid w:val="007514C7"/>
    <w:rsid w:val="0075300E"/>
    <w:rsid w:val="00754076"/>
    <w:rsid w:val="00756489"/>
    <w:rsid w:val="0077187D"/>
    <w:rsid w:val="00773D8B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61E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768F5"/>
    <w:rsid w:val="00A84084"/>
    <w:rsid w:val="00A841D1"/>
    <w:rsid w:val="00A94AEA"/>
    <w:rsid w:val="00AA3271"/>
    <w:rsid w:val="00AB1879"/>
    <w:rsid w:val="00AB5CDA"/>
    <w:rsid w:val="00AC33DD"/>
    <w:rsid w:val="00AE0EC9"/>
    <w:rsid w:val="00AE11F6"/>
    <w:rsid w:val="00AE3B92"/>
    <w:rsid w:val="00AF0114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670EB"/>
    <w:rsid w:val="00B749E4"/>
    <w:rsid w:val="00B80822"/>
    <w:rsid w:val="00B82C67"/>
    <w:rsid w:val="00B877BD"/>
    <w:rsid w:val="00B975DE"/>
    <w:rsid w:val="00BA59C2"/>
    <w:rsid w:val="00BB4058"/>
    <w:rsid w:val="00BB6C62"/>
    <w:rsid w:val="00BC51B2"/>
    <w:rsid w:val="00BD2541"/>
    <w:rsid w:val="00BE39DB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5299C"/>
    <w:rsid w:val="00C64E40"/>
    <w:rsid w:val="00C91572"/>
    <w:rsid w:val="00C957F7"/>
    <w:rsid w:val="00CA0259"/>
    <w:rsid w:val="00CA3B38"/>
    <w:rsid w:val="00CA60AC"/>
    <w:rsid w:val="00CA6E1D"/>
    <w:rsid w:val="00CC3702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22B8"/>
    <w:rsid w:val="00D4394C"/>
    <w:rsid w:val="00D64A59"/>
    <w:rsid w:val="00D70D05"/>
    <w:rsid w:val="00D77E13"/>
    <w:rsid w:val="00D804E7"/>
    <w:rsid w:val="00D872AA"/>
    <w:rsid w:val="00D940CB"/>
    <w:rsid w:val="00D944D6"/>
    <w:rsid w:val="00DA1F17"/>
    <w:rsid w:val="00DA33CD"/>
    <w:rsid w:val="00DA5E90"/>
    <w:rsid w:val="00DA629D"/>
    <w:rsid w:val="00DB37DB"/>
    <w:rsid w:val="00DB6BBA"/>
    <w:rsid w:val="00DC54C1"/>
    <w:rsid w:val="00DC65DD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AD8"/>
    <w:rsid w:val="00F574BB"/>
    <w:rsid w:val="00F61100"/>
    <w:rsid w:val="00F62D42"/>
    <w:rsid w:val="00F6756E"/>
    <w:rsid w:val="00F77A38"/>
    <w:rsid w:val="00F84366"/>
    <w:rsid w:val="00F85ADA"/>
    <w:rsid w:val="00F872FE"/>
    <w:rsid w:val="00F94E86"/>
    <w:rsid w:val="00F95BBA"/>
    <w:rsid w:val="00FA3D29"/>
    <w:rsid w:val="00FA618E"/>
    <w:rsid w:val="00FB488E"/>
    <w:rsid w:val="00FC4AC7"/>
    <w:rsid w:val="00FD2829"/>
    <w:rsid w:val="00FD411D"/>
    <w:rsid w:val="00FE6145"/>
    <w:rsid w:val="00FF1017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57E2DFAC-E13A-4398-A285-949CE2B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315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103</cp:revision>
  <cp:lastPrinted>2016-01-29T00:41:00Z</cp:lastPrinted>
  <dcterms:created xsi:type="dcterms:W3CDTF">2018-01-04T19:35:00Z</dcterms:created>
  <dcterms:modified xsi:type="dcterms:W3CDTF">2024-03-21T20:48:00Z</dcterms:modified>
</cp:coreProperties>
</file>