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F1E" w14:textId="77777777" w:rsidR="00C566D3" w:rsidRDefault="00C566D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C566D3" w14:paraId="7A19BF21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1F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0" w14:textId="34EFA7F5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672B65" w:rsidRPr="00813654">
              <w:rPr>
                <w:rFonts w:ascii="Times New Roman" w:hAnsi="Times New Roman"/>
              </w:rPr>
              <w:t>1701327/2023, 1701253/2023, 1681596/2023, 1695993/2023, 1692501/2023, 1683452/2023, 1668191/2023, 1696892/2023</w:t>
            </w:r>
          </w:p>
        </w:tc>
      </w:tr>
      <w:tr w:rsidR="00C566D3" w14:paraId="7A19BF24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2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3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Tiradentes</w:t>
            </w:r>
          </w:p>
        </w:tc>
      </w:tr>
      <w:tr w:rsidR="00C566D3" w14:paraId="7A19BF27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5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6" w14:textId="77777777" w:rsidR="00C566D3" w:rsidRDefault="005E6A72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566D3" w14:paraId="7A19BF29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A19BF28" w14:textId="15B9E11F" w:rsidR="00C566D3" w:rsidRDefault="005E6A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672B65">
              <w:rPr>
                <w:rFonts w:ascii="Times New Roman" w:hAnsi="Times New Roman"/>
              </w:rPr>
              <w:t>016</w:t>
            </w:r>
            <w:r>
              <w:rPr>
                <w:rFonts w:ascii="Times New Roman" w:hAnsi="Times New Roman"/>
              </w:rPr>
              <w:t>-202</w:t>
            </w:r>
            <w:r w:rsidR="00672B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A19BF2A" w14:textId="77777777" w:rsidR="00C566D3" w:rsidRDefault="00C566D3">
      <w:pPr>
        <w:rPr>
          <w:rFonts w:ascii="Times New Roman" w:hAnsi="Times New Roman"/>
        </w:rPr>
      </w:pPr>
    </w:p>
    <w:p w14:paraId="1169060C" w14:textId="64E72557" w:rsidR="00D13041" w:rsidRDefault="00D13041" w:rsidP="00D130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672B65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 </w:t>
      </w:r>
      <w:r w:rsidR="00672B65">
        <w:rPr>
          <w:rFonts w:ascii="Times New Roman" w:hAnsi="Times New Roman"/>
        </w:rPr>
        <w:t>feverei</w:t>
      </w:r>
      <w:r>
        <w:rPr>
          <w:rFonts w:ascii="Times New Roman" w:hAnsi="Times New Roman"/>
        </w:rPr>
        <w:t>ro de 202</w:t>
      </w:r>
      <w:r w:rsidR="00672B6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A19BF2C" w14:textId="77777777" w:rsidR="00C566D3" w:rsidRDefault="00C566D3">
      <w:pPr>
        <w:jc w:val="both"/>
        <w:rPr>
          <w:rFonts w:ascii="Times New Roman" w:hAnsi="Times New Roman"/>
        </w:rPr>
      </w:pPr>
    </w:p>
    <w:p w14:paraId="7A19BF2D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A19BF2E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2F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A19BF30" w14:textId="77777777" w:rsidR="00C566D3" w:rsidRDefault="00C566D3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A19BF31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A19BF32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3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A19BF34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5" w14:textId="77777777" w:rsidR="00C566D3" w:rsidRDefault="005E6A7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043/2018 que reitera que somente poderão ser registrados os egressos de cursos de graduação em Arquitetura e Urbanismo que tenham portaria de reconhecimento do curso publicada ou cálculo de tempestividade aprovado pela CEF-CAU/BR, e que estejam em dia com as renovações de reconhecimento e aprova o resultado do cálculo de tempestividade para o </w:t>
      </w:r>
      <w:r>
        <w:rPr>
          <w:rFonts w:ascii="Times New Roman" w:hAnsi="Times New Roman"/>
        </w:rPr>
        <w:t>Centro Universitário Tiradentes;</w:t>
      </w:r>
    </w:p>
    <w:p w14:paraId="7A19BF36" w14:textId="77777777" w:rsidR="00C566D3" w:rsidRDefault="00C566D3">
      <w:pPr>
        <w:jc w:val="both"/>
        <w:rPr>
          <w:rFonts w:ascii="Times New Roman" w:hAnsi="Times New Roman"/>
        </w:rPr>
      </w:pPr>
    </w:p>
    <w:p w14:paraId="7A19BF37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542, de 03 de dezembro de 2020 de reconhecimento do curso;</w:t>
      </w:r>
    </w:p>
    <w:p w14:paraId="7A19BF38" w14:textId="77777777" w:rsidR="00C566D3" w:rsidRDefault="00C566D3">
      <w:pPr>
        <w:jc w:val="both"/>
        <w:rPr>
          <w:rFonts w:ascii="Times New Roman" w:hAnsi="Times New Roman"/>
        </w:rPr>
      </w:pPr>
    </w:p>
    <w:p w14:paraId="7A19BF39" w14:textId="77777777" w:rsidR="00C566D3" w:rsidRDefault="005E6A72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A19BF3A" w14:textId="77777777" w:rsidR="00C566D3" w:rsidRDefault="00C566D3">
      <w:pPr>
        <w:pStyle w:val="Corpodetexto2"/>
        <w:rPr>
          <w:sz w:val="24"/>
          <w:szCs w:val="24"/>
        </w:rPr>
      </w:pPr>
    </w:p>
    <w:p w14:paraId="7A19BF3B" w14:textId="77777777" w:rsidR="00C566D3" w:rsidRDefault="005E6A7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DEFINITIVO dos egressos do Centro Universitário Tiradentes abaixo listados, com o título de Arquiteto(a) </w:t>
      </w:r>
      <w:proofErr w:type="gramStart"/>
      <w:r>
        <w:rPr>
          <w:sz w:val="24"/>
          <w:szCs w:val="24"/>
        </w:rPr>
        <w:t>e Urbanista</w:t>
      </w:r>
      <w:proofErr w:type="gramEnd"/>
      <w:r>
        <w:rPr>
          <w:sz w:val="24"/>
          <w:szCs w:val="24"/>
        </w:rPr>
        <w:t xml:space="preserve"> e atribuições previstas no artigo 2º da Lei 12.378/2010, para o desempenho das atividades nele relacionadas.</w:t>
      </w:r>
    </w:p>
    <w:p w14:paraId="7A19BF3C" w14:textId="77777777" w:rsidR="00C566D3" w:rsidRDefault="00C566D3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C566D3" w14:paraId="7A19BF3F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A19BF3D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14:paraId="7A19BF3E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772311" w14:paraId="1C187303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4ABFB27A" w14:textId="7AFA9AE5" w:rsidR="00772311" w:rsidRPr="00772311" w:rsidRDefault="00DB27FE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72311" w:rsidRPr="00772311">
              <w:rPr>
                <w:rFonts w:ascii="Times New Roman" w:hAnsi="Times New Roman"/>
                <w:color w:val="000000"/>
              </w:rPr>
              <w:t>.995.245-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372EDE71" w14:textId="5313489E" w:rsidR="00772311" w:rsidRPr="00772311" w:rsidRDefault="00772311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72311">
              <w:rPr>
                <w:rFonts w:ascii="Times New Roman" w:hAnsi="Times New Roman"/>
                <w:color w:val="000000"/>
              </w:rPr>
              <w:t>DIEGO DA SILVA BRANDÃO</w:t>
            </w:r>
          </w:p>
        </w:tc>
      </w:tr>
      <w:tr w:rsidR="00772311" w14:paraId="449AC135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1010B62" w14:textId="15A707CE" w:rsidR="00772311" w:rsidRPr="00772311" w:rsidRDefault="00DB27FE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72311" w:rsidRPr="00772311">
              <w:rPr>
                <w:rFonts w:ascii="Times New Roman" w:hAnsi="Times New Roman"/>
                <w:color w:val="000000"/>
              </w:rPr>
              <w:t>.366.306-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501EB1E0" w14:textId="12B05D53" w:rsidR="00772311" w:rsidRPr="00772311" w:rsidRDefault="00772311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72311">
              <w:rPr>
                <w:rFonts w:ascii="Times New Roman" w:hAnsi="Times New Roman"/>
                <w:color w:val="000000"/>
              </w:rPr>
              <w:t>GABRIELA SILVA SOUZA</w:t>
            </w:r>
          </w:p>
        </w:tc>
      </w:tr>
      <w:tr w:rsidR="00772311" w14:paraId="49BE9E3B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00DF9CD6" w14:textId="727A7233" w:rsidR="00772311" w:rsidRPr="00772311" w:rsidRDefault="00DB27FE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72311" w:rsidRPr="00772311">
              <w:rPr>
                <w:rFonts w:ascii="Times New Roman" w:hAnsi="Times New Roman"/>
                <w:color w:val="000000"/>
              </w:rPr>
              <w:t>.874.804-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1D9073FE" w14:textId="751031D6" w:rsidR="00772311" w:rsidRPr="00772311" w:rsidRDefault="00772311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72311">
              <w:rPr>
                <w:rFonts w:ascii="Times New Roman" w:hAnsi="Times New Roman"/>
                <w:color w:val="000000"/>
              </w:rPr>
              <w:t>ISABELA FLORENÇO DE CASTRO</w:t>
            </w:r>
          </w:p>
        </w:tc>
      </w:tr>
      <w:tr w:rsidR="00772311" w14:paraId="78447459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30C9234D" w14:textId="7DA2E378" w:rsidR="00772311" w:rsidRPr="00772311" w:rsidRDefault="003B2CCC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="00772311" w:rsidRPr="00772311">
              <w:rPr>
                <w:rFonts w:ascii="Times New Roman" w:hAnsi="Times New Roman"/>
                <w:color w:val="000000"/>
              </w:rPr>
              <w:t>.347.294-</w:t>
            </w:r>
            <w:r w:rsidR="00DB27FE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2F5C054F" w14:textId="14E33F27" w:rsidR="00772311" w:rsidRPr="00772311" w:rsidRDefault="00772311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72311">
              <w:rPr>
                <w:rFonts w:ascii="Times New Roman" w:hAnsi="Times New Roman"/>
                <w:color w:val="000000"/>
              </w:rPr>
              <w:t>JAQUELINE BEZERRA RODRIGUES ALEXANDRE</w:t>
            </w:r>
          </w:p>
        </w:tc>
      </w:tr>
      <w:tr w:rsidR="00772311" w14:paraId="2D042F6D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5307390" w14:textId="20050A66" w:rsidR="00772311" w:rsidRPr="00772311" w:rsidRDefault="003B2CCC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72311" w:rsidRPr="00772311">
              <w:rPr>
                <w:rFonts w:ascii="Times New Roman" w:hAnsi="Times New Roman"/>
                <w:color w:val="000000"/>
              </w:rPr>
              <w:t>.432.784-</w:t>
            </w:r>
            <w:r w:rsidR="00DB27FE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5ECE579E" w14:textId="617E7E90" w:rsidR="00772311" w:rsidRPr="00772311" w:rsidRDefault="00772311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72311">
              <w:rPr>
                <w:rFonts w:ascii="Times New Roman" w:hAnsi="Times New Roman"/>
                <w:color w:val="000000"/>
              </w:rPr>
              <w:t>LORENA SANTOS DE AMORIM</w:t>
            </w:r>
          </w:p>
        </w:tc>
      </w:tr>
      <w:tr w:rsidR="00772311" w14:paraId="7A19BF42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A19BF40" w14:textId="71287FDC" w:rsidR="00772311" w:rsidRPr="00772311" w:rsidRDefault="003B2CCC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72311" w:rsidRPr="00772311">
              <w:rPr>
                <w:rFonts w:ascii="Times New Roman" w:hAnsi="Times New Roman"/>
                <w:color w:val="000000"/>
              </w:rPr>
              <w:t>.765.384-</w:t>
            </w:r>
            <w:r w:rsidR="00DB27FE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7A19BF41" w14:textId="6B28B39B" w:rsidR="00772311" w:rsidRPr="00772311" w:rsidRDefault="00772311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72311">
              <w:rPr>
                <w:rFonts w:ascii="Times New Roman" w:hAnsi="Times New Roman"/>
                <w:color w:val="000000"/>
              </w:rPr>
              <w:t>MARIA CLARA CATÃO BARBOSA</w:t>
            </w:r>
          </w:p>
        </w:tc>
      </w:tr>
      <w:tr w:rsidR="00772311" w14:paraId="7A19BF45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A19BF43" w14:textId="099EEBCB" w:rsidR="00772311" w:rsidRPr="00772311" w:rsidRDefault="003B2CCC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72311" w:rsidRPr="00772311">
              <w:rPr>
                <w:rFonts w:ascii="Times New Roman" w:hAnsi="Times New Roman"/>
                <w:color w:val="000000"/>
              </w:rPr>
              <w:t>.283.314-</w:t>
            </w:r>
            <w:r w:rsidR="00DB27FE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7A19BF44" w14:textId="458B7F4C" w:rsidR="00772311" w:rsidRPr="00772311" w:rsidRDefault="00772311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72311">
              <w:rPr>
                <w:rFonts w:ascii="Times New Roman" w:hAnsi="Times New Roman"/>
                <w:color w:val="000000"/>
              </w:rPr>
              <w:t>MAXWELL SILVA LAURENTINO</w:t>
            </w:r>
          </w:p>
        </w:tc>
      </w:tr>
      <w:tr w:rsidR="00772311" w14:paraId="7A19BF48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A19BF46" w14:textId="3AB67DBD" w:rsidR="00772311" w:rsidRPr="00772311" w:rsidRDefault="003B2CCC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72311" w:rsidRPr="00772311">
              <w:rPr>
                <w:rFonts w:ascii="Times New Roman" w:hAnsi="Times New Roman"/>
                <w:color w:val="000000"/>
              </w:rPr>
              <w:t>.710.824-</w:t>
            </w:r>
            <w:r w:rsidR="00DB27FE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7A19BF47" w14:textId="131C5CC3" w:rsidR="00772311" w:rsidRPr="00772311" w:rsidRDefault="00772311" w:rsidP="00772311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72311">
              <w:rPr>
                <w:rFonts w:ascii="Times New Roman" w:hAnsi="Times New Roman"/>
                <w:color w:val="000000"/>
              </w:rPr>
              <w:t>ROSEANE ALICE ALVES CEDRO</w:t>
            </w:r>
          </w:p>
        </w:tc>
      </w:tr>
    </w:tbl>
    <w:p w14:paraId="7A19BF4F" w14:textId="77777777" w:rsidR="00C566D3" w:rsidRDefault="00C566D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2EB8A902" w14:textId="77777777" w:rsidR="001B339B" w:rsidRDefault="001B339B" w:rsidP="001B339B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03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Paula Regina Vieira Zacarias,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00 ausências.</w:t>
      </w:r>
    </w:p>
    <w:p w14:paraId="7D38815F" w14:textId="77777777" w:rsidR="001B339B" w:rsidRDefault="001B339B" w:rsidP="001B339B">
      <w:pPr>
        <w:pStyle w:val="Corpodetexto2"/>
        <w:rPr>
          <w:b/>
          <w:bCs/>
          <w:sz w:val="24"/>
          <w:szCs w:val="24"/>
        </w:rPr>
      </w:pPr>
    </w:p>
    <w:p w14:paraId="7BC81CEF" w14:textId="77777777" w:rsidR="001B339B" w:rsidRPr="00BB301F" w:rsidRDefault="001B339B" w:rsidP="001B339B">
      <w:pPr>
        <w:pStyle w:val="Corpodetexto2"/>
        <w:rPr>
          <w:sz w:val="24"/>
          <w:szCs w:val="24"/>
        </w:rPr>
      </w:pPr>
    </w:p>
    <w:p w14:paraId="470AEDBE" w14:textId="77777777" w:rsidR="001B339B" w:rsidRPr="00BB301F" w:rsidRDefault="001B339B" w:rsidP="001B339B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16 de fevereiro de 2023</w:t>
      </w:r>
      <w:r w:rsidRPr="00BB301F">
        <w:rPr>
          <w:rFonts w:ascii="Times New Roman" w:hAnsi="Times New Roman"/>
        </w:rPr>
        <w:t>.</w:t>
      </w:r>
    </w:p>
    <w:p w14:paraId="094F61AD" w14:textId="77777777" w:rsidR="001B339B" w:rsidRPr="00BB301F" w:rsidRDefault="001B339B" w:rsidP="001B339B">
      <w:pPr>
        <w:jc w:val="center"/>
        <w:rPr>
          <w:rFonts w:ascii="Times New Roman" w:hAnsi="Times New Roman"/>
        </w:rPr>
      </w:pPr>
    </w:p>
    <w:p w14:paraId="4562E08C" w14:textId="77777777" w:rsidR="001B339B" w:rsidRDefault="001B339B" w:rsidP="001B339B">
      <w:pPr>
        <w:rPr>
          <w:rFonts w:ascii="Times New Roman" w:hAnsi="Times New Roman"/>
          <w:b/>
          <w:bCs/>
        </w:rPr>
      </w:pPr>
    </w:p>
    <w:p w14:paraId="7D4D2542" w14:textId="77777777" w:rsidR="001B339B" w:rsidRDefault="001B339B" w:rsidP="001B339B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39B6358" w14:textId="77777777" w:rsidR="001B339B" w:rsidRDefault="001B339B" w:rsidP="001B339B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4B3EDEF1" w14:textId="77777777" w:rsidR="001B339B" w:rsidRDefault="001B339B" w:rsidP="001B339B">
      <w:pPr>
        <w:rPr>
          <w:rFonts w:ascii="Times New Roman" w:hAnsi="Times New Roman"/>
        </w:rPr>
      </w:pPr>
    </w:p>
    <w:p w14:paraId="45FB9154" w14:textId="77777777" w:rsidR="001B339B" w:rsidRDefault="001B339B" w:rsidP="001B339B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F030BD2" w14:textId="77777777" w:rsidR="001B339B" w:rsidRDefault="001B339B" w:rsidP="001B339B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12E95BFF" w14:textId="77777777" w:rsidR="001B339B" w:rsidRDefault="001B339B" w:rsidP="001B339B">
      <w:pPr>
        <w:rPr>
          <w:rFonts w:ascii="Times New Roman" w:hAnsi="Times New Roman"/>
        </w:rPr>
      </w:pPr>
    </w:p>
    <w:p w14:paraId="1D7AFDE9" w14:textId="77777777" w:rsidR="001B339B" w:rsidRDefault="001B339B" w:rsidP="001B339B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126B96EF" w14:textId="77777777" w:rsidR="001B339B" w:rsidRPr="00B74A23" w:rsidRDefault="001B339B" w:rsidP="001B339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3261CB60" w14:textId="6B4DDF75" w:rsidR="00D433E0" w:rsidRDefault="00D433E0" w:rsidP="00D433E0">
      <w:pPr>
        <w:jc w:val="both"/>
        <w:rPr>
          <w:rFonts w:ascii="Times New Roman" w:hAnsi="Times New Roman"/>
        </w:rPr>
      </w:pPr>
    </w:p>
    <w:p w14:paraId="7A19BF5D" w14:textId="2AC7A25E" w:rsidR="00C566D3" w:rsidRDefault="00C566D3" w:rsidP="00D433E0">
      <w:pPr>
        <w:jc w:val="both"/>
      </w:pPr>
    </w:p>
    <w:sectPr w:rsidR="00C566D3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FCDF" w14:textId="77777777" w:rsidR="005E6A72" w:rsidRDefault="005E6A72">
      <w:r>
        <w:separator/>
      </w:r>
    </w:p>
  </w:endnote>
  <w:endnote w:type="continuationSeparator" w:id="0">
    <w:p w14:paraId="0C804B1E" w14:textId="77777777" w:rsidR="005E6A72" w:rsidRDefault="005E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5" w14:textId="77777777" w:rsidR="00C566D3" w:rsidRDefault="005E6A72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A19BF68" wp14:editId="7A19BF6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2625" w14:textId="77777777" w:rsidR="005E6A72" w:rsidRDefault="005E6A72">
      <w:r>
        <w:separator/>
      </w:r>
    </w:p>
  </w:footnote>
  <w:footnote w:type="continuationSeparator" w:id="0">
    <w:p w14:paraId="4ED7E3A9" w14:textId="77777777" w:rsidR="005E6A72" w:rsidRDefault="005E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0" w14:textId="77777777" w:rsidR="00C566D3" w:rsidRDefault="005E6A72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A19BF66" wp14:editId="7A19BF6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9BF61" w14:textId="77777777" w:rsidR="00C566D3" w:rsidRDefault="00C566D3">
    <w:pPr>
      <w:pStyle w:val="Cabealho"/>
    </w:pPr>
  </w:p>
  <w:p w14:paraId="7A19BF62" w14:textId="77777777" w:rsidR="00C566D3" w:rsidRDefault="00C566D3">
    <w:pPr>
      <w:pStyle w:val="Cabealho"/>
    </w:pPr>
  </w:p>
  <w:p w14:paraId="7A19BF63" w14:textId="77777777" w:rsidR="00C566D3" w:rsidRDefault="00C566D3">
    <w:pPr>
      <w:pStyle w:val="Cabealho"/>
    </w:pPr>
  </w:p>
  <w:p w14:paraId="7A19BF64" w14:textId="77777777" w:rsidR="00C566D3" w:rsidRDefault="00C566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D3"/>
    <w:rsid w:val="001B339B"/>
    <w:rsid w:val="003B2CCC"/>
    <w:rsid w:val="005E6A72"/>
    <w:rsid w:val="00672B65"/>
    <w:rsid w:val="00772311"/>
    <w:rsid w:val="007F7BF2"/>
    <w:rsid w:val="008F3842"/>
    <w:rsid w:val="00A166F0"/>
    <w:rsid w:val="00C566D3"/>
    <w:rsid w:val="00D13041"/>
    <w:rsid w:val="00D433E0"/>
    <w:rsid w:val="00DB27FE"/>
    <w:rsid w:val="00E157A2"/>
    <w:rsid w:val="00E15E9B"/>
    <w:rsid w:val="00E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F1E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480</Words>
  <Characters>2595</Characters>
  <Application>Microsoft Office Word</Application>
  <DocSecurity>0</DocSecurity>
  <Lines>21</Lines>
  <Paragraphs>6</Paragraphs>
  <ScaleCrop>false</ScaleCrop>
  <Company>Comunica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135</cp:revision>
  <cp:lastPrinted>2018-01-19T16:46:00Z</cp:lastPrinted>
  <dcterms:created xsi:type="dcterms:W3CDTF">2019-04-23T21:31:00Z</dcterms:created>
  <dcterms:modified xsi:type="dcterms:W3CDTF">2023-02-16T19:57:00Z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