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7B90E" w14:textId="77777777" w:rsidR="00844392" w:rsidRPr="00A3241B" w:rsidRDefault="00844392" w:rsidP="0091240D">
      <w:pPr>
        <w:rPr>
          <w:rFonts w:ascii="Times New Roman" w:hAnsi="Times New Roman"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0"/>
        <w:gridCol w:w="7561"/>
      </w:tblGrid>
      <w:tr w:rsidR="00EE780C" w:rsidRPr="00A3241B" w14:paraId="1017B911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1017B90F" w14:textId="77777777" w:rsidR="00EE780C" w:rsidRPr="00A3241B" w:rsidRDefault="00EE780C" w:rsidP="00844392">
            <w:pPr>
              <w:rPr>
                <w:rFonts w:ascii="Times New Roman" w:hAnsi="Times New Roman"/>
                <w:sz w:val="22"/>
                <w:szCs w:val="22"/>
              </w:rPr>
            </w:pPr>
            <w:r w:rsidRPr="00A3241B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0" w14:textId="1CFF529D" w:rsidR="00EE780C" w:rsidRPr="00A3241B" w:rsidRDefault="005F7371" w:rsidP="007D1DE7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 w:rsidRPr="00A3241B"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="0070239F" w:rsidRPr="00A3241B">
              <w:rPr>
                <w:rFonts w:ascii="Times New Roman" w:hAnsi="Times New Roman"/>
                <w:sz w:val="22"/>
                <w:szCs w:val="22"/>
              </w:rPr>
              <w:t>1306630/2021</w:t>
            </w:r>
          </w:p>
        </w:tc>
      </w:tr>
      <w:tr w:rsidR="00EE780C" w:rsidRPr="00A3241B" w14:paraId="1017B914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1017B912" w14:textId="77777777" w:rsidR="00EE780C" w:rsidRPr="00A3241B" w:rsidRDefault="00EE780C" w:rsidP="00844392">
            <w:pPr>
              <w:rPr>
                <w:rFonts w:ascii="Times New Roman" w:hAnsi="Times New Roman"/>
                <w:sz w:val="22"/>
                <w:szCs w:val="22"/>
              </w:rPr>
            </w:pPr>
            <w:r w:rsidRPr="00A3241B">
              <w:rPr>
                <w:rFonts w:ascii="Times New Roman" w:hAnsi="Times New Roman"/>
                <w:sz w:val="22"/>
                <w:szCs w:val="22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3" w14:textId="586E8E19" w:rsidR="00EE780C" w:rsidRPr="00A3241B" w:rsidRDefault="00D87FD2" w:rsidP="009850E4">
            <w:pPr>
              <w:rPr>
                <w:rFonts w:ascii="Times New Roman" w:hAnsi="Times New Roman"/>
                <w:sz w:val="22"/>
                <w:szCs w:val="22"/>
              </w:rPr>
            </w:pPr>
            <w:r w:rsidRPr="00A3241B">
              <w:rPr>
                <w:rFonts w:ascii="Times New Roman" w:hAnsi="Times New Roman"/>
                <w:sz w:val="22"/>
                <w:szCs w:val="22"/>
              </w:rPr>
              <w:t>Egresso</w:t>
            </w:r>
            <w:r w:rsidR="00550EFC" w:rsidRPr="00A3241B">
              <w:rPr>
                <w:rFonts w:ascii="Times New Roman" w:hAnsi="Times New Roman"/>
                <w:sz w:val="22"/>
                <w:szCs w:val="22"/>
              </w:rPr>
              <w:t xml:space="preserve"> d</w:t>
            </w:r>
            <w:r w:rsidR="005178F6" w:rsidRPr="00A3241B">
              <w:rPr>
                <w:rFonts w:ascii="Times New Roman" w:hAnsi="Times New Roman"/>
                <w:sz w:val="22"/>
                <w:szCs w:val="22"/>
              </w:rPr>
              <w:t>a</w:t>
            </w:r>
            <w:r w:rsidR="00550EFC" w:rsidRPr="00A3241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76CC8" w:rsidRPr="00A3241B">
              <w:rPr>
                <w:rFonts w:ascii="Times New Roman" w:hAnsi="Times New Roman"/>
                <w:bCs/>
                <w:sz w:val="22"/>
                <w:szCs w:val="22"/>
              </w:rPr>
              <w:t>Faculdade de Arquitetura e Urbanismo de Pernambuco</w:t>
            </w:r>
          </w:p>
        </w:tc>
      </w:tr>
      <w:tr w:rsidR="00EE780C" w:rsidRPr="00A3241B" w14:paraId="1017B917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1017B915" w14:textId="77777777" w:rsidR="00EE780C" w:rsidRPr="00A3241B" w:rsidRDefault="00EE780C" w:rsidP="00844392">
            <w:pPr>
              <w:rPr>
                <w:rFonts w:ascii="Times New Roman" w:hAnsi="Times New Roman"/>
                <w:sz w:val="22"/>
                <w:szCs w:val="22"/>
              </w:rPr>
            </w:pPr>
            <w:r w:rsidRPr="00A3241B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1017B916" w14:textId="77777777" w:rsidR="00EE780C" w:rsidRPr="00A3241B" w:rsidRDefault="005F7371" w:rsidP="00834E70">
            <w:pPr>
              <w:ind w:right="-481"/>
              <w:rPr>
                <w:rFonts w:ascii="Times New Roman" w:hAnsi="Times New Roman"/>
                <w:sz w:val="22"/>
                <w:szCs w:val="22"/>
              </w:rPr>
            </w:pPr>
            <w:r w:rsidRPr="00A3241B">
              <w:rPr>
                <w:rFonts w:ascii="Times New Roman" w:hAnsi="Times New Roman"/>
                <w:sz w:val="22"/>
                <w:szCs w:val="22"/>
              </w:rPr>
              <w:t>Solicitação de Registro Profissional</w:t>
            </w:r>
          </w:p>
        </w:tc>
      </w:tr>
      <w:tr w:rsidR="00C91572" w:rsidRPr="00A3241B" w14:paraId="1017B919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1017B918" w14:textId="683049C6" w:rsidR="00C91572" w:rsidRPr="00A3241B" w:rsidRDefault="006423E0" w:rsidP="008B6BB1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3241B">
              <w:rPr>
                <w:rFonts w:ascii="Times New Roman" w:hAnsi="Times New Roman"/>
                <w:sz w:val="22"/>
                <w:szCs w:val="22"/>
              </w:rPr>
              <w:t>DELIB</w:t>
            </w:r>
            <w:r w:rsidR="008E5B89" w:rsidRPr="00A3241B">
              <w:rPr>
                <w:rFonts w:ascii="Times New Roman" w:hAnsi="Times New Roman"/>
                <w:sz w:val="22"/>
                <w:szCs w:val="22"/>
              </w:rPr>
              <w:t xml:space="preserve">ERAÇÃO N° </w:t>
            </w:r>
            <w:r w:rsidR="00590AFE" w:rsidRPr="00A3241B">
              <w:rPr>
                <w:rFonts w:ascii="Times New Roman" w:hAnsi="Times New Roman"/>
                <w:sz w:val="22"/>
                <w:szCs w:val="22"/>
              </w:rPr>
              <w:t>0</w:t>
            </w:r>
            <w:r w:rsidR="00576CC8" w:rsidRPr="00A3241B">
              <w:rPr>
                <w:rFonts w:ascii="Times New Roman" w:hAnsi="Times New Roman"/>
                <w:sz w:val="22"/>
                <w:szCs w:val="22"/>
              </w:rPr>
              <w:t>05</w:t>
            </w:r>
            <w:r w:rsidR="00A85E5A" w:rsidRPr="00A3241B">
              <w:rPr>
                <w:rFonts w:ascii="Times New Roman" w:hAnsi="Times New Roman"/>
                <w:sz w:val="22"/>
                <w:szCs w:val="22"/>
              </w:rPr>
              <w:t>-202</w:t>
            </w:r>
            <w:r w:rsidR="00576CC8" w:rsidRPr="00A3241B">
              <w:rPr>
                <w:rFonts w:ascii="Times New Roman" w:hAnsi="Times New Roman"/>
                <w:sz w:val="22"/>
                <w:szCs w:val="22"/>
              </w:rPr>
              <w:t>2</w:t>
            </w:r>
            <w:r w:rsidR="001B79E3" w:rsidRPr="00A3241B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5D52" w:rsidRPr="00A3241B">
              <w:rPr>
                <w:rFonts w:ascii="Times New Roman" w:hAnsi="Times New Roman"/>
                <w:sz w:val="22"/>
                <w:szCs w:val="22"/>
              </w:rPr>
              <w:t>CEF</w:t>
            </w:r>
            <w:r w:rsidR="00C91572" w:rsidRPr="00A3241B">
              <w:rPr>
                <w:rFonts w:ascii="Times New Roman" w:hAnsi="Times New Roman"/>
                <w:sz w:val="22"/>
                <w:szCs w:val="22"/>
              </w:rPr>
              <w:t>-CAU/AL</w:t>
            </w:r>
          </w:p>
        </w:tc>
      </w:tr>
    </w:tbl>
    <w:p w14:paraId="1017B91A" w14:textId="77777777" w:rsidR="00417BDA" w:rsidRPr="00A3241B" w:rsidRDefault="00417BDA" w:rsidP="00417BDA">
      <w:pPr>
        <w:rPr>
          <w:rFonts w:ascii="Times New Roman" w:hAnsi="Times New Roman"/>
          <w:sz w:val="22"/>
          <w:szCs w:val="22"/>
        </w:rPr>
      </w:pPr>
    </w:p>
    <w:p w14:paraId="1017B91C" w14:textId="2287BC9A" w:rsidR="005F7371" w:rsidRPr="00A3241B" w:rsidRDefault="00F5403A" w:rsidP="003677B4">
      <w:pPr>
        <w:jc w:val="both"/>
        <w:rPr>
          <w:rFonts w:ascii="Times New Roman" w:hAnsi="Times New Roman"/>
          <w:sz w:val="22"/>
          <w:szCs w:val="22"/>
        </w:rPr>
      </w:pPr>
      <w:r w:rsidRPr="00A3241B">
        <w:rPr>
          <w:rFonts w:ascii="Times New Roman" w:hAnsi="Times New Roman"/>
          <w:sz w:val="22"/>
          <w:szCs w:val="22"/>
        </w:rPr>
        <w:t>A COMISSÃO DE ENSINO E FORMAÇÃO – CEF-CAU/AL reunida ordinariamente por meio de videoconferência no dia 2</w:t>
      </w:r>
      <w:r w:rsidR="005178F6" w:rsidRPr="00A3241B">
        <w:rPr>
          <w:rFonts w:ascii="Times New Roman" w:hAnsi="Times New Roman"/>
          <w:sz w:val="22"/>
          <w:szCs w:val="22"/>
        </w:rPr>
        <w:t>1</w:t>
      </w:r>
      <w:r w:rsidRPr="00A3241B">
        <w:rPr>
          <w:rFonts w:ascii="Times New Roman" w:hAnsi="Times New Roman"/>
          <w:sz w:val="22"/>
          <w:szCs w:val="22"/>
        </w:rPr>
        <w:t xml:space="preserve"> de </w:t>
      </w:r>
      <w:r w:rsidR="005178F6" w:rsidRPr="00A3241B">
        <w:rPr>
          <w:rFonts w:ascii="Times New Roman" w:hAnsi="Times New Roman"/>
          <w:sz w:val="22"/>
          <w:szCs w:val="22"/>
        </w:rPr>
        <w:t>dez</w:t>
      </w:r>
      <w:r w:rsidRPr="00A3241B">
        <w:rPr>
          <w:rFonts w:ascii="Times New Roman" w:hAnsi="Times New Roman"/>
          <w:sz w:val="22"/>
          <w:szCs w:val="22"/>
        </w:rPr>
        <w:t xml:space="preserve">embro de 2021, no uso das competências que lhe conferem o </w:t>
      </w:r>
      <w:r w:rsidRPr="00A3241B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Art. 43 </w:t>
      </w:r>
      <w:r w:rsidRPr="00A3241B">
        <w:rPr>
          <w:rFonts w:ascii="Times New Roman" w:hAnsi="Times New Roman"/>
          <w:sz w:val="22"/>
          <w:szCs w:val="22"/>
        </w:rPr>
        <w:t>do regimento Interno do CAU/AL, após análise do assunto em epígrafe;</w:t>
      </w:r>
    </w:p>
    <w:p w14:paraId="64DB38D1" w14:textId="77777777" w:rsidR="00F5403A" w:rsidRPr="00A3241B" w:rsidRDefault="00F5403A" w:rsidP="003677B4">
      <w:pPr>
        <w:jc w:val="both"/>
        <w:rPr>
          <w:rFonts w:ascii="Times New Roman" w:hAnsi="Times New Roman"/>
          <w:sz w:val="22"/>
          <w:szCs w:val="22"/>
        </w:rPr>
      </w:pPr>
    </w:p>
    <w:p w14:paraId="1017B91D" w14:textId="77777777" w:rsidR="00D605C5" w:rsidRPr="00A3241B" w:rsidRDefault="00D605C5" w:rsidP="005F7371">
      <w:pPr>
        <w:jc w:val="both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3241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Considerando</w:t>
      </w:r>
      <w:r w:rsidRPr="00A3241B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1017B91E" w14:textId="77777777" w:rsidR="00897B1C" w:rsidRPr="00A3241B" w:rsidRDefault="00897B1C" w:rsidP="005F7371">
      <w:pPr>
        <w:jc w:val="both"/>
        <w:rPr>
          <w:rFonts w:ascii="Times New Roman" w:eastAsia="Times New Roman" w:hAnsi="Times New Roman"/>
          <w:bCs/>
          <w:sz w:val="22"/>
          <w:szCs w:val="22"/>
          <w:lang w:eastAsia="pt-BR"/>
        </w:rPr>
      </w:pPr>
    </w:p>
    <w:p w14:paraId="1017B91F" w14:textId="77777777" w:rsidR="00897B1C" w:rsidRPr="00A3241B" w:rsidRDefault="00897B1C" w:rsidP="005F7371">
      <w:pPr>
        <w:jc w:val="both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3241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Considerando</w:t>
      </w:r>
      <w:r w:rsidRPr="00A3241B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as disposições da Resolução n° 18, especialmente seu artigo 5º, que determina o prazo de validade e condições para o registro provisório e definitivo;</w:t>
      </w:r>
    </w:p>
    <w:p w14:paraId="1017B920" w14:textId="77777777" w:rsidR="00D605C5" w:rsidRPr="00A3241B" w:rsidRDefault="00D605C5" w:rsidP="005F7371">
      <w:pPr>
        <w:jc w:val="both"/>
        <w:rPr>
          <w:rFonts w:ascii="Times New Roman" w:eastAsia="Times New Roman" w:hAnsi="Times New Roman"/>
          <w:b/>
          <w:bCs/>
          <w:sz w:val="22"/>
          <w:szCs w:val="22"/>
          <w:lang w:eastAsia="pt-BR"/>
        </w:rPr>
      </w:pPr>
    </w:p>
    <w:p w14:paraId="1017B921" w14:textId="77777777" w:rsidR="005F7371" w:rsidRPr="00A3241B" w:rsidRDefault="005F7371" w:rsidP="005F7371">
      <w:pPr>
        <w:jc w:val="both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3241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Considerando</w:t>
      </w:r>
      <w:r w:rsidRPr="00A3241B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1017B922" w14:textId="77777777" w:rsidR="005F7371" w:rsidRPr="00A3241B" w:rsidRDefault="005F7371" w:rsidP="005F7371">
      <w:pPr>
        <w:jc w:val="both"/>
        <w:rPr>
          <w:rFonts w:ascii="Times New Roman" w:eastAsia="Times New Roman" w:hAnsi="Times New Roman"/>
          <w:bCs/>
          <w:sz w:val="22"/>
          <w:szCs w:val="22"/>
          <w:lang w:eastAsia="pt-BR"/>
        </w:rPr>
      </w:pPr>
    </w:p>
    <w:p w14:paraId="1017B923" w14:textId="77777777" w:rsidR="005F7371" w:rsidRPr="00A3241B" w:rsidRDefault="005F7371" w:rsidP="003677B4">
      <w:pPr>
        <w:jc w:val="both"/>
        <w:rPr>
          <w:rFonts w:ascii="Times New Roman" w:eastAsia="Times New Roman" w:hAnsi="Times New Roman"/>
          <w:bCs/>
          <w:sz w:val="22"/>
          <w:szCs w:val="22"/>
          <w:lang w:eastAsia="pt-BR"/>
        </w:rPr>
      </w:pPr>
      <w:r w:rsidRPr="00A3241B">
        <w:rPr>
          <w:rFonts w:ascii="Times New Roman" w:eastAsia="Times New Roman" w:hAnsi="Times New Roman"/>
          <w:b/>
          <w:bCs/>
          <w:sz w:val="22"/>
          <w:szCs w:val="22"/>
          <w:lang w:eastAsia="pt-BR"/>
        </w:rPr>
        <w:t>Considerando</w:t>
      </w:r>
      <w:r w:rsidRPr="00A3241B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1017B928" w14:textId="77777777" w:rsidR="00EE780C" w:rsidRPr="00A3241B" w:rsidRDefault="00EE780C" w:rsidP="003677B4">
      <w:pPr>
        <w:jc w:val="both"/>
        <w:rPr>
          <w:rFonts w:ascii="Times New Roman" w:hAnsi="Times New Roman"/>
          <w:sz w:val="22"/>
          <w:szCs w:val="22"/>
        </w:rPr>
      </w:pPr>
    </w:p>
    <w:p w14:paraId="1017B929" w14:textId="77777777" w:rsidR="000706AB" w:rsidRPr="00A3241B" w:rsidRDefault="007A7FEC" w:rsidP="00417BDA">
      <w:pPr>
        <w:pStyle w:val="Corpodetexto2"/>
        <w:rPr>
          <w:b/>
          <w:sz w:val="22"/>
          <w:szCs w:val="22"/>
        </w:rPr>
      </w:pPr>
      <w:r w:rsidRPr="00A3241B">
        <w:rPr>
          <w:b/>
          <w:sz w:val="22"/>
          <w:szCs w:val="22"/>
        </w:rPr>
        <w:t>DELIBERA</w:t>
      </w:r>
      <w:r w:rsidR="000706AB" w:rsidRPr="00A3241B">
        <w:rPr>
          <w:b/>
          <w:sz w:val="22"/>
          <w:szCs w:val="22"/>
        </w:rPr>
        <w:t>:</w:t>
      </w:r>
    </w:p>
    <w:p w14:paraId="1017B92A" w14:textId="77777777" w:rsidR="0065431A" w:rsidRPr="00A3241B" w:rsidRDefault="0065431A" w:rsidP="0065431A">
      <w:pPr>
        <w:pStyle w:val="Corpodetexto2"/>
        <w:rPr>
          <w:sz w:val="22"/>
          <w:szCs w:val="22"/>
        </w:rPr>
      </w:pPr>
    </w:p>
    <w:p w14:paraId="1017B92B" w14:textId="1AD7CFF0" w:rsidR="00834E70" w:rsidRPr="00A3241B" w:rsidRDefault="005F7371" w:rsidP="001F4EDE">
      <w:pPr>
        <w:pStyle w:val="Corpodetexto2"/>
        <w:rPr>
          <w:sz w:val="22"/>
          <w:szCs w:val="22"/>
        </w:rPr>
      </w:pPr>
      <w:r w:rsidRPr="00A3241B">
        <w:rPr>
          <w:sz w:val="22"/>
          <w:szCs w:val="22"/>
        </w:rPr>
        <w:t xml:space="preserve">1 – Deferir o requerimento de registro </w:t>
      </w:r>
      <w:r w:rsidR="00B56471" w:rsidRPr="00A3241B">
        <w:rPr>
          <w:sz w:val="22"/>
          <w:szCs w:val="22"/>
        </w:rPr>
        <w:t>DEFINITIVO</w:t>
      </w:r>
      <w:r w:rsidR="00D87FD2" w:rsidRPr="00A3241B">
        <w:rPr>
          <w:sz w:val="22"/>
          <w:szCs w:val="22"/>
        </w:rPr>
        <w:t xml:space="preserve"> do</w:t>
      </w:r>
      <w:r w:rsidR="00550EFC" w:rsidRPr="00A3241B">
        <w:rPr>
          <w:sz w:val="22"/>
          <w:szCs w:val="22"/>
        </w:rPr>
        <w:t xml:space="preserve"> e</w:t>
      </w:r>
      <w:r w:rsidR="00D87FD2" w:rsidRPr="00A3241B">
        <w:rPr>
          <w:sz w:val="22"/>
          <w:szCs w:val="22"/>
        </w:rPr>
        <w:t>gresso</w:t>
      </w:r>
      <w:r w:rsidR="00EA6B21" w:rsidRPr="00A3241B">
        <w:rPr>
          <w:sz w:val="22"/>
          <w:szCs w:val="22"/>
        </w:rPr>
        <w:t xml:space="preserve"> da</w:t>
      </w:r>
      <w:r w:rsidR="00550EFC" w:rsidRPr="00A3241B">
        <w:rPr>
          <w:sz w:val="22"/>
          <w:szCs w:val="22"/>
        </w:rPr>
        <w:t xml:space="preserve"> </w:t>
      </w:r>
      <w:r w:rsidR="00EA6B21" w:rsidRPr="00A3241B">
        <w:rPr>
          <w:bCs/>
          <w:sz w:val="22"/>
          <w:szCs w:val="22"/>
        </w:rPr>
        <w:t>Faculdade de Arquitetura e Urbanismo de Pernambuco</w:t>
      </w:r>
      <w:r w:rsidR="00D87FD2" w:rsidRPr="00A3241B">
        <w:rPr>
          <w:sz w:val="22"/>
          <w:szCs w:val="22"/>
        </w:rPr>
        <w:t xml:space="preserve"> abaixo listado</w:t>
      </w:r>
      <w:r w:rsidR="00CA098B" w:rsidRPr="00A3241B">
        <w:rPr>
          <w:sz w:val="22"/>
          <w:szCs w:val="22"/>
        </w:rPr>
        <w:t>,</w:t>
      </w:r>
      <w:r w:rsidRPr="00A3241B">
        <w:rPr>
          <w:sz w:val="22"/>
          <w:szCs w:val="22"/>
        </w:rPr>
        <w:t xml:space="preserve"> com o título de Arquitet</w:t>
      </w:r>
      <w:r w:rsidR="00590AFE" w:rsidRPr="00A3241B">
        <w:rPr>
          <w:sz w:val="22"/>
          <w:szCs w:val="22"/>
        </w:rPr>
        <w:t>a</w:t>
      </w:r>
      <w:r w:rsidRPr="00A3241B">
        <w:rPr>
          <w:sz w:val="22"/>
          <w:szCs w:val="22"/>
        </w:rPr>
        <w:t xml:space="preserve"> e Urbanista e atribuições previstas no artigo 2º da Lei 12.378/2010, para o desempenho das atividades nele relacionadas.</w:t>
      </w:r>
    </w:p>
    <w:p w14:paraId="1017B92C" w14:textId="77777777" w:rsidR="00764EE0" w:rsidRPr="00A3241B" w:rsidRDefault="00764EE0" w:rsidP="001F4EDE">
      <w:pPr>
        <w:pStyle w:val="Corpodetexto2"/>
        <w:rPr>
          <w:sz w:val="22"/>
          <w:szCs w:val="22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79"/>
        <w:gridCol w:w="6804"/>
      </w:tblGrid>
      <w:tr w:rsidR="00764EE0" w:rsidRPr="00A3241B" w14:paraId="1017B92F" w14:textId="77777777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D" w14:textId="77777777" w:rsidR="00764EE0" w:rsidRPr="00A3241B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3241B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2E" w14:textId="77777777" w:rsidR="00764EE0" w:rsidRPr="00A3241B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A3241B">
              <w:rPr>
                <w:rFonts w:ascii="Times New Roman" w:eastAsia="Times New Roman" w:hAnsi="Times New Roman"/>
                <w:b/>
                <w:bCs/>
                <w:color w:val="000000"/>
                <w:sz w:val="22"/>
                <w:szCs w:val="22"/>
                <w:lang w:eastAsia="pt-BR"/>
              </w:rPr>
              <w:t>Nome</w:t>
            </w:r>
          </w:p>
        </w:tc>
      </w:tr>
      <w:tr w:rsidR="00163EDC" w:rsidRPr="00A3241B" w14:paraId="1017B932" w14:textId="77777777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0" w14:textId="5BD402AD" w:rsidR="00163EDC" w:rsidRPr="00A3241B" w:rsidRDefault="00163EDC" w:rsidP="00163ED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3241B">
              <w:rPr>
                <w:rFonts w:ascii="Times New Roman" w:hAnsi="Times New Roman"/>
                <w:color w:val="000000"/>
                <w:sz w:val="22"/>
                <w:szCs w:val="22"/>
              </w:rPr>
              <w:t>***.693.704-**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7B931" w14:textId="049BDB17" w:rsidR="00163EDC" w:rsidRPr="00A3241B" w:rsidRDefault="00163EDC" w:rsidP="00163ED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A3241B">
              <w:rPr>
                <w:rFonts w:ascii="Times New Roman" w:hAnsi="Times New Roman"/>
                <w:color w:val="000000"/>
                <w:sz w:val="22"/>
                <w:szCs w:val="22"/>
              </w:rPr>
              <w:t>LAURA QUINTELA BRANDÃO DO AMARAL</w:t>
            </w:r>
          </w:p>
        </w:tc>
      </w:tr>
    </w:tbl>
    <w:p w14:paraId="1017B933" w14:textId="77777777" w:rsidR="00590AFE" w:rsidRPr="00A3241B" w:rsidRDefault="00590AFE" w:rsidP="00897B1C">
      <w:pPr>
        <w:jc w:val="both"/>
        <w:rPr>
          <w:rFonts w:ascii="Times New Roman" w:eastAsia="Times New Roman" w:hAnsi="Times New Roman"/>
          <w:sz w:val="22"/>
          <w:szCs w:val="22"/>
        </w:rPr>
      </w:pPr>
    </w:p>
    <w:p w14:paraId="5B7FCB83" w14:textId="77777777" w:rsidR="00E56A68" w:rsidRDefault="00E56A68" w:rsidP="00E56A68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383295">
        <w:rPr>
          <w:rFonts w:ascii="Times New Roman" w:hAnsi="Times New Roman"/>
          <w:bCs/>
        </w:rPr>
        <w:t xml:space="preserve">Letícia </w:t>
      </w:r>
      <w:proofErr w:type="spellStart"/>
      <w:r w:rsidRPr="00383295">
        <w:rPr>
          <w:rFonts w:ascii="Times New Roman" w:hAnsi="Times New Roman"/>
          <w:bCs/>
        </w:rPr>
        <w:t>Brayner</w:t>
      </w:r>
      <w:proofErr w:type="spellEnd"/>
      <w:r w:rsidRPr="00383295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</w:t>
      </w:r>
      <w:r w:rsidRPr="00F03141">
        <w:rPr>
          <w:rFonts w:ascii="Times New Roman" w:eastAsia="Times New Roman" w:hAnsi="Times New Roman"/>
          <w:color w:val="000000" w:themeColor="text1"/>
        </w:rPr>
        <w:t xml:space="preserve">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 ausências.</w:t>
      </w:r>
    </w:p>
    <w:p w14:paraId="6D502068" w14:textId="77777777" w:rsidR="00E56A68" w:rsidRPr="00BB301F" w:rsidRDefault="00E56A68" w:rsidP="00E56A68">
      <w:pPr>
        <w:pStyle w:val="Corpodetexto2"/>
        <w:rPr>
          <w:sz w:val="24"/>
          <w:szCs w:val="24"/>
        </w:rPr>
      </w:pPr>
    </w:p>
    <w:p w14:paraId="35F827E6" w14:textId="77777777" w:rsidR="00E56A68" w:rsidRPr="00BB301F" w:rsidRDefault="00E56A68" w:rsidP="00E56A68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janeiro de 2022</w:t>
      </w:r>
      <w:r w:rsidRPr="00BB301F">
        <w:rPr>
          <w:rFonts w:ascii="Times New Roman" w:hAnsi="Times New Roman"/>
        </w:rPr>
        <w:t>.</w:t>
      </w:r>
    </w:p>
    <w:p w14:paraId="2CE31829" w14:textId="77777777" w:rsidR="00E56A68" w:rsidRDefault="00E56A68" w:rsidP="00E56A68">
      <w:pPr>
        <w:rPr>
          <w:rFonts w:ascii="Times New Roman" w:hAnsi="Times New Roman"/>
          <w:b/>
          <w:bCs/>
        </w:rPr>
      </w:pPr>
    </w:p>
    <w:p w14:paraId="1F22AD4B" w14:textId="77777777" w:rsidR="00E56A68" w:rsidRDefault="00E56A68" w:rsidP="00E56A68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105EEC44" w14:textId="77777777" w:rsidR="00E56A68" w:rsidRDefault="00E56A68" w:rsidP="00E56A68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249AB443" w14:textId="77777777" w:rsidR="00E56A68" w:rsidRDefault="00E56A68" w:rsidP="00E56A68">
      <w:pPr>
        <w:rPr>
          <w:rFonts w:ascii="Times New Roman" w:hAnsi="Times New Roman"/>
        </w:rPr>
      </w:pPr>
    </w:p>
    <w:p w14:paraId="5E0233B9" w14:textId="77777777" w:rsidR="00E56A68" w:rsidRDefault="00E56A68" w:rsidP="00E56A68">
      <w:pPr>
        <w:rPr>
          <w:rFonts w:ascii="Times New Roman" w:hAnsi="Times New Roman"/>
          <w:b/>
          <w:bCs/>
        </w:rPr>
      </w:pPr>
      <w:r w:rsidRPr="00383295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14:paraId="158721B1" w14:textId="77777777" w:rsidR="00E56A68" w:rsidRDefault="00E56A68" w:rsidP="00E56A68">
      <w:pPr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14:paraId="7C2442D6" w14:textId="77777777" w:rsidR="00E56A68" w:rsidRDefault="00E56A68" w:rsidP="00E56A68">
      <w:pPr>
        <w:rPr>
          <w:rFonts w:ascii="Times New Roman" w:hAnsi="Times New Roman"/>
        </w:rPr>
      </w:pPr>
    </w:p>
    <w:p w14:paraId="16250D25" w14:textId="77777777" w:rsidR="00E56A68" w:rsidRDefault="00E56A68" w:rsidP="00E56A68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1017B943" w14:textId="2CC69153" w:rsidR="00417BDA" w:rsidRPr="00E56A68" w:rsidRDefault="00E56A68" w:rsidP="00E56A68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sectPr w:rsidR="00417BDA" w:rsidRPr="00E56A68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85DFF" w14:textId="77777777" w:rsidR="00962561" w:rsidRDefault="00962561" w:rsidP="00EE4FDD">
      <w:r>
        <w:separator/>
      </w:r>
    </w:p>
  </w:endnote>
  <w:endnote w:type="continuationSeparator" w:id="0">
    <w:p w14:paraId="60430ADE" w14:textId="77777777" w:rsidR="00962561" w:rsidRDefault="00962561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E" w14:textId="77777777"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017B953" wp14:editId="1017B954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552C77" w14:textId="77777777" w:rsidR="00962561" w:rsidRDefault="00962561" w:rsidP="00EE4FDD">
      <w:r>
        <w:separator/>
      </w:r>
    </w:p>
  </w:footnote>
  <w:footnote w:type="continuationSeparator" w:id="0">
    <w:p w14:paraId="4CD63966" w14:textId="77777777" w:rsidR="00962561" w:rsidRDefault="00962561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8" w14:textId="77777777" w:rsidR="009850E4" w:rsidRDefault="00962561">
    <w:pPr>
      <w:pStyle w:val="Cabealho"/>
    </w:pPr>
    <w:r>
      <w:rPr>
        <w:noProof/>
        <w:lang w:val="en-US"/>
      </w:rPr>
      <w:pict w14:anchorId="1017B9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9" w14:textId="77777777"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1017B951" wp14:editId="1017B95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1017B94A" w14:textId="77777777" w:rsidR="009850E4" w:rsidRDefault="009850E4">
    <w:pPr>
      <w:pStyle w:val="Cabealho"/>
    </w:pPr>
  </w:p>
  <w:p w14:paraId="1017B94B" w14:textId="77777777" w:rsidR="009850E4" w:rsidRDefault="009850E4">
    <w:pPr>
      <w:pStyle w:val="Cabealho"/>
    </w:pPr>
  </w:p>
  <w:p w14:paraId="1017B94C" w14:textId="77777777" w:rsidR="009850E4" w:rsidRDefault="009850E4">
    <w:pPr>
      <w:pStyle w:val="Cabealho"/>
    </w:pPr>
  </w:p>
  <w:p w14:paraId="1017B94D" w14:textId="77777777" w:rsidR="009850E4" w:rsidRDefault="009850E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7B94F" w14:textId="77777777" w:rsidR="009850E4" w:rsidRDefault="00962561">
    <w:pPr>
      <w:pStyle w:val="Cabealho"/>
    </w:pPr>
    <w:r>
      <w:rPr>
        <w:noProof/>
        <w:lang w:val="en-US"/>
      </w:rPr>
      <w:pict w14:anchorId="1017B9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4A37"/>
    <w:rsid w:val="000C7FDA"/>
    <w:rsid w:val="000D0586"/>
    <w:rsid w:val="000D7B2F"/>
    <w:rsid w:val="000D7C4E"/>
    <w:rsid w:val="000E2100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3EDC"/>
    <w:rsid w:val="001660D5"/>
    <w:rsid w:val="00175EDF"/>
    <w:rsid w:val="001768FB"/>
    <w:rsid w:val="00177389"/>
    <w:rsid w:val="00180C6C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260C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2EA"/>
    <w:rsid w:val="00422E88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178F6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76CC8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1EA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39F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358F9"/>
    <w:rsid w:val="00944510"/>
    <w:rsid w:val="00945564"/>
    <w:rsid w:val="00946604"/>
    <w:rsid w:val="00952CB9"/>
    <w:rsid w:val="00954619"/>
    <w:rsid w:val="00962561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3241B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0ECB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471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31AB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239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56A68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6B21"/>
    <w:rsid w:val="00EA78F5"/>
    <w:rsid w:val="00EB2CD2"/>
    <w:rsid w:val="00EC1259"/>
    <w:rsid w:val="00EC6875"/>
    <w:rsid w:val="00ED02FE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403A"/>
    <w:rsid w:val="00F574BB"/>
    <w:rsid w:val="00F61100"/>
    <w:rsid w:val="00F62D42"/>
    <w:rsid w:val="00F63D74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017B90E"/>
  <w15:docId w15:val="{DBAF8DC2-FFF7-45D5-A343-144C2B81C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343</Words>
  <Characters>1855</Characters>
  <Application>Microsoft Office Word</Application>
  <DocSecurity>0</DocSecurity>
  <Lines>15</Lines>
  <Paragraphs>4</Paragraphs>
  <ScaleCrop>false</ScaleCrop>
  <Company>Comunica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39</cp:revision>
  <cp:lastPrinted>2018-01-19T16:46:00Z</cp:lastPrinted>
  <dcterms:created xsi:type="dcterms:W3CDTF">2019-04-23T18:31:00Z</dcterms:created>
  <dcterms:modified xsi:type="dcterms:W3CDTF">2022-01-25T21:34:00Z</dcterms:modified>
</cp:coreProperties>
</file>