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EF02F3" w14:paraId="0634F23F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0634F23D" w14:textId="77777777" w:rsidR="005F2081" w:rsidRPr="00EF02F3" w:rsidRDefault="005F2081" w:rsidP="002677E4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3E" w14:textId="65ACB497" w:rsidR="005F2081" w:rsidRPr="00EF02F3" w:rsidRDefault="00896B3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EF02F3" w14:paraId="0634F242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0634F240" w14:textId="77777777" w:rsidR="00C42401" w:rsidRPr="00EF02F3" w:rsidRDefault="00C42401" w:rsidP="002677E4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41" w14:textId="77777777" w:rsidR="00C42401" w:rsidRPr="00EF02F3" w:rsidRDefault="00C42401" w:rsidP="003156F8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EF02F3" w14:paraId="0634F245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0634F243" w14:textId="77777777" w:rsidR="00C42401" w:rsidRPr="00EF02F3" w:rsidRDefault="00C42401" w:rsidP="002677E4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634F244" w14:textId="027FC9EA" w:rsidR="00C42401" w:rsidRPr="00EF02F3" w:rsidRDefault="0068341A" w:rsidP="003156F8">
            <w:pPr>
              <w:ind w:right="-481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  <w:bCs/>
              </w:rPr>
              <w:t>Aprovação do relatório de gestão do primeiro semestre de 2021</w:t>
            </w:r>
          </w:p>
        </w:tc>
      </w:tr>
      <w:tr w:rsidR="002677E4" w:rsidRPr="00EF02F3" w14:paraId="0634F247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34F246" w14:textId="77777777" w:rsidR="002677E4" w:rsidRPr="00EF02F3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EF02F3" w14:paraId="0634F249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634F248" w14:textId="49AA9F80" w:rsidR="00C91572" w:rsidRPr="00EF02F3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DELIBERAÇÃO</w:t>
            </w:r>
            <w:r w:rsidR="00DB6BBA" w:rsidRPr="00EF02F3">
              <w:rPr>
                <w:rFonts w:ascii="Times New Roman" w:hAnsi="Times New Roman"/>
              </w:rPr>
              <w:t xml:space="preserve"> PLENÁRIA</w:t>
            </w:r>
            <w:r w:rsidR="0002046B" w:rsidRPr="00EF02F3">
              <w:rPr>
                <w:rFonts w:ascii="Times New Roman" w:hAnsi="Times New Roman"/>
              </w:rPr>
              <w:t xml:space="preserve"> </w:t>
            </w:r>
            <w:r w:rsidR="002C6094" w:rsidRPr="00EF02F3">
              <w:rPr>
                <w:rFonts w:ascii="Times New Roman" w:hAnsi="Times New Roman"/>
              </w:rPr>
              <w:t xml:space="preserve">DPOAL Nº </w:t>
            </w:r>
            <w:r w:rsidR="00D91D58" w:rsidRPr="00EF02F3">
              <w:rPr>
                <w:rFonts w:ascii="Times New Roman" w:hAnsi="Times New Roman"/>
              </w:rPr>
              <w:t>0</w:t>
            </w:r>
            <w:r w:rsidR="00B76F52" w:rsidRPr="00EF02F3">
              <w:rPr>
                <w:rFonts w:ascii="Times New Roman" w:hAnsi="Times New Roman"/>
              </w:rPr>
              <w:t>10</w:t>
            </w:r>
            <w:r w:rsidR="0068341A" w:rsidRPr="00EF02F3">
              <w:rPr>
                <w:rFonts w:ascii="Times New Roman" w:hAnsi="Times New Roman"/>
              </w:rPr>
              <w:t>5</w:t>
            </w:r>
            <w:r w:rsidR="00DD7FF3" w:rsidRPr="00EF02F3">
              <w:rPr>
                <w:rFonts w:ascii="Times New Roman" w:hAnsi="Times New Roman"/>
              </w:rPr>
              <w:t>-0</w:t>
            </w:r>
            <w:r w:rsidR="003A7947">
              <w:rPr>
                <w:rFonts w:ascii="Times New Roman" w:hAnsi="Times New Roman"/>
              </w:rPr>
              <w:t>5</w:t>
            </w:r>
            <w:r w:rsidR="002677E4" w:rsidRPr="00EF02F3">
              <w:rPr>
                <w:rFonts w:ascii="Times New Roman" w:hAnsi="Times New Roman"/>
              </w:rPr>
              <w:t>/20</w:t>
            </w:r>
            <w:r w:rsidR="00F30807" w:rsidRPr="00EF02F3">
              <w:rPr>
                <w:rFonts w:ascii="Times New Roman" w:hAnsi="Times New Roman"/>
              </w:rPr>
              <w:t>2</w:t>
            </w:r>
            <w:r w:rsidR="00B76F52" w:rsidRPr="00EF02F3">
              <w:rPr>
                <w:rFonts w:ascii="Times New Roman" w:hAnsi="Times New Roman"/>
              </w:rPr>
              <w:t>1</w:t>
            </w:r>
          </w:p>
        </w:tc>
      </w:tr>
    </w:tbl>
    <w:p w14:paraId="0634F24A" w14:textId="77777777" w:rsidR="00D11147" w:rsidRPr="00EF02F3" w:rsidRDefault="00D11147" w:rsidP="002677E4">
      <w:pPr>
        <w:jc w:val="both"/>
        <w:rPr>
          <w:rFonts w:ascii="Times New Roman" w:hAnsi="Times New Roman"/>
        </w:rPr>
      </w:pPr>
    </w:p>
    <w:p w14:paraId="39C5AE43" w14:textId="77777777" w:rsidR="00EF02F3" w:rsidRPr="00EF02F3" w:rsidRDefault="00EF02F3" w:rsidP="00EF02F3">
      <w:pPr>
        <w:jc w:val="both"/>
        <w:rPr>
          <w:rFonts w:ascii="Times New Roman" w:hAnsi="Times New Roman"/>
        </w:rPr>
      </w:pPr>
      <w:r w:rsidRPr="00EF02F3">
        <w:rPr>
          <w:rFonts w:ascii="Times New Roman" w:hAnsi="Times New Roman"/>
        </w:rPr>
        <w:t>O PLENÁRIO DO CONSELHO DE ARQUITETURA E URBANISMO DE ALAGOAS – CAU/AL, no exercício das competências e prerrogativas de que trata o</w:t>
      </w:r>
      <w:r w:rsidRPr="00EF02F3">
        <w:rPr>
          <w:rFonts w:ascii="Times New Roman" w:hAnsi="Times New Roman"/>
          <w:bCs/>
        </w:rPr>
        <w:t xml:space="preserve"> Art. 9 </w:t>
      </w:r>
      <w:r w:rsidRPr="00EF02F3">
        <w:rPr>
          <w:rFonts w:ascii="Times New Roman" w:hAnsi="Times New Roman"/>
        </w:rPr>
        <w:t>do Regimento Interno do CAU/AL reunido ordinariamente por meio de videoconferência no dia 30 de setembro de 2021, após análise do assunto em epígrafe,</w:t>
      </w:r>
    </w:p>
    <w:p w14:paraId="0634F24C" w14:textId="78975B3C" w:rsidR="0039175A" w:rsidRPr="00EF02F3" w:rsidRDefault="0039175A" w:rsidP="002677E4">
      <w:pPr>
        <w:jc w:val="both"/>
        <w:rPr>
          <w:rFonts w:ascii="Times New Roman" w:hAnsi="Times New Roman"/>
          <w:lang w:eastAsia="pt-BR"/>
        </w:rPr>
      </w:pPr>
    </w:p>
    <w:p w14:paraId="0882B099" w14:textId="77777777" w:rsidR="00B255A7" w:rsidRDefault="00B255A7" w:rsidP="00B255A7">
      <w:pPr>
        <w:jc w:val="both"/>
        <w:rPr>
          <w:rFonts w:ascii="Times New Roman" w:hAnsi="Times New Roman"/>
        </w:rPr>
      </w:pPr>
      <w:r w:rsidRPr="00B255A7">
        <w:rPr>
          <w:rFonts w:ascii="Times New Roman" w:hAnsi="Times New Roman"/>
        </w:rPr>
        <w:t xml:space="preserve">Considerando a Instrução Normativa nº 84/2020 e Decisão Normativa nº 187/2020 do Tribunal de Contas da União que estabelece normas para a tomada e prestação de contas dos administradores e responsáveis da administração pública federal, bem como os elementos de conteúdo do relatório de gestão e definição dos prazos de atualização das informações que integram a prestação de contas da administração pública federal; </w:t>
      </w:r>
    </w:p>
    <w:p w14:paraId="39D1F0E0" w14:textId="77777777" w:rsidR="00B255A7" w:rsidRDefault="00B255A7" w:rsidP="00B255A7">
      <w:pPr>
        <w:jc w:val="both"/>
        <w:rPr>
          <w:rFonts w:ascii="Times New Roman" w:hAnsi="Times New Roman"/>
        </w:rPr>
      </w:pPr>
    </w:p>
    <w:p w14:paraId="72051A51" w14:textId="62407E2C" w:rsidR="000E2162" w:rsidRPr="00B255A7" w:rsidRDefault="00B255A7" w:rsidP="00B255A7">
      <w:pPr>
        <w:jc w:val="both"/>
        <w:rPr>
          <w:rFonts w:ascii="Times New Roman" w:hAnsi="Times New Roman"/>
        </w:rPr>
      </w:pPr>
      <w:r w:rsidRPr="00B255A7">
        <w:rPr>
          <w:rFonts w:ascii="Times New Roman" w:hAnsi="Times New Roman"/>
        </w:rPr>
        <w:t>Considerando a necessidade de acompanhar, analisar e deliberar sobre os atos econômico</w:t>
      </w:r>
      <w:r>
        <w:rPr>
          <w:rFonts w:ascii="Times New Roman" w:hAnsi="Times New Roman"/>
        </w:rPr>
        <w:t>-financeiros</w:t>
      </w:r>
      <w:r w:rsidRPr="00B255A7">
        <w:rPr>
          <w:rFonts w:ascii="Times New Roman" w:hAnsi="Times New Roman"/>
        </w:rPr>
        <w:t>, comportamento de receitas e despesas, prestação de contas, balanços e execuções orçamentárias deste Conselho;</w:t>
      </w:r>
    </w:p>
    <w:p w14:paraId="50585B7E" w14:textId="77777777" w:rsidR="00B255A7" w:rsidRDefault="00B255A7" w:rsidP="00417BDA">
      <w:pPr>
        <w:pStyle w:val="Corpodetexto2"/>
        <w:rPr>
          <w:b/>
          <w:sz w:val="24"/>
          <w:szCs w:val="24"/>
        </w:rPr>
      </w:pPr>
    </w:p>
    <w:p w14:paraId="0634F253" w14:textId="1E372C13" w:rsidR="000706AB" w:rsidRPr="00EF02F3" w:rsidRDefault="000706AB" w:rsidP="00417BDA">
      <w:pPr>
        <w:pStyle w:val="Corpodetexto2"/>
        <w:rPr>
          <w:b/>
          <w:sz w:val="24"/>
          <w:szCs w:val="24"/>
        </w:rPr>
      </w:pPr>
      <w:r w:rsidRPr="005D3412">
        <w:rPr>
          <w:b/>
          <w:sz w:val="24"/>
          <w:szCs w:val="24"/>
        </w:rPr>
        <w:t>DELIBEROU</w:t>
      </w:r>
      <w:r w:rsidR="00E6661E" w:rsidRPr="005D3412">
        <w:rPr>
          <w:b/>
          <w:sz w:val="24"/>
          <w:szCs w:val="24"/>
        </w:rPr>
        <w:t xml:space="preserve"> </w:t>
      </w:r>
      <w:r w:rsidR="00C35679" w:rsidRPr="005D3412">
        <w:rPr>
          <w:b/>
          <w:sz w:val="24"/>
          <w:szCs w:val="24"/>
        </w:rPr>
        <w:t>(0</w:t>
      </w:r>
      <w:r w:rsidR="001B4E25" w:rsidRPr="005D3412">
        <w:rPr>
          <w:b/>
          <w:sz w:val="24"/>
          <w:szCs w:val="24"/>
        </w:rPr>
        <w:t>2</w:t>
      </w:r>
      <w:r w:rsidR="00C35679" w:rsidRPr="005D3412">
        <w:rPr>
          <w:b/>
          <w:sz w:val="24"/>
          <w:szCs w:val="24"/>
        </w:rPr>
        <w:t>h</w:t>
      </w:r>
      <w:r w:rsidR="000F0EF6" w:rsidRPr="005D3412">
        <w:rPr>
          <w:b/>
          <w:sz w:val="24"/>
          <w:szCs w:val="24"/>
        </w:rPr>
        <w:t>44</w:t>
      </w:r>
      <w:r w:rsidR="00C35679" w:rsidRPr="005D3412">
        <w:rPr>
          <w:b/>
          <w:sz w:val="24"/>
          <w:szCs w:val="24"/>
        </w:rPr>
        <w:t>min</w:t>
      </w:r>
      <w:r w:rsidR="000F0EF6" w:rsidRPr="005D3412">
        <w:rPr>
          <w:b/>
          <w:sz w:val="24"/>
          <w:szCs w:val="24"/>
        </w:rPr>
        <w:t>37</w:t>
      </w:r>
      <w:r w:rsidR="00C35679" w:rsidRPr="005D3412">
        <w:rPr>
          <w:b/>
          <w:sz w:val="24"/>
          <w:szCs w:val="24"/>
        </w:rPr>
        <w:t xml:space="preserve"> – 0</w:t>
      </w:r>
      <w:r w:rsidR="000F0EF6" w:rsidRPr="005D3412">
        <w:rPr>
          <w:b/>
          <w:sz w:val="24"/>
          <w:szCs w:val="24"/>
        </w:rPr>
        <w:t>2</w:t>
      </w:r>
      <w:r w:rsidR="00C35679" w:rsidRPr="005D3412">
        <w:rPr>
          <w:b/>
          <w:sz w:val="24"/>
          <w:szCs w:val="24"/>
        </w:rPr>
        <w:t>h</w:t>
      </w:r>
      <w:r w:rsidR="00B37BA3" w:rsidRPr="005D3412">
        <w:rPr>
          <w:b/>
          <w:sz w:val="24"/>
          <w:szCs w:val="24"/>
        </w:rPr>
        <w:t>4</w:t>
      </w:r>
      <w:r w:rsidR="005D3412" w:rsidRPr="005D3412">
        <w:rPr>
          <w:b/>
          <w:sz w:val="24"/>
          <w:szCs w:val="24"/>
        </w:rPr>
        <w:t>5</w:t>
      </w:r>
      <w:r w:rsidR="00C35679" w:rsidRPr="005D3412">
        <w:rPr>
          <w:b/>
          <w:sz w:val="24"/>
          <w:szCs w:val="24"/>
        </w:rPr>
        <w:t>min</w:t>
      </w:r>
      <w:r w:rsidR="005D3412" w:rsidRPr="005D3412">
        <w:rPr>
          <w:b/>
          <w:sz w:val="24"/>
          <w:szCs w:val="24"/>
        </w:rPr>
        <w:t>52</w:t>
      </w:r>
      <w:r w:rsidR="00C35679" w:rsidRPr="005D3412">
        <w:rPr>
          <w:b/>
          <w:sz w:val="24"/>
          <w:szCs w:val="24"/>
        </w:rPr>
        <w:t xml:space="preserve"> de gravação):</w:t>
      </w:r>
    </w:p>
    <w:p w14:paraId="0634F254" w14:textId="77777777" w:rsidR="00417BDA" w:rsidRPr="00EF02F3" w:rsidRDefault="00417BDA" w:rsidP="00417BDA">
      <w:pPr>
        <w:rPr>
          <w:rFonts w:ascii="Times New Roman" w:hAnsi="Times New Roman"/>
        </w:rPr>
      </w:pPr>
    </w:p>
    <w:p w14:paraId="0634F255" w14:textId="319329A7" w:rsidR="00816849" w:rsidRPr="00EF02F3" w:rsidRDefault="00816849" w:rsidP="00C42401">
      <w:pPr>
        <w:pStyle w:val="Corpodetexto2"/>
        <w:rPr>
          <w:sz w:val="24"/>
          <w:szCs w:val="24"/>
        </w:rPr>
      </w:pPr>
      <w:r w:rsidRPr="00EF02F3">
        <w:rPr>
          <w:sz w:val="24"/>
          <w:szCs w:val="24"/>
        </w:rPr>
        <w:t xml:space="preserve">1 – </w:t>
      </w:r>
      <w:r w:rsidR="00C42401" w:rsidRPr="00EF02F3">
        <w:rPr>
          <w:sz w:val="24"/>
          <w:szCs w:val="24"/>
        </w:rPr>
        <w:t>Aprova</w:t>
      </w:r>
      <w:r w:rsidR="00D91D58" w:rsidRPr="00EF02F3">
        <w:rPr>
          <w:sz w:val="24"/>
          <w:szCs w:val="24"/>
        </w:rPr>
        <w:t xml:space="preserve">r </w:t>
      </w:r>
      <w:r w:rsidR="0075670E" w:rsidRPr="00EF02F3">
        <w:rPr>
          <w:sz w:val="24"/>
          <w:szCs w:val="24"/>
        </w:rPr>
        <w:t>o</w:t>
      </w:r>
      <w:r w:rsidR="00DD7FF3" w:rsidRPr="00EF02F3">
        <w:rPr>
          <w:sz w:val="24"/>
          <w:szCs w:val="24"/>
        </w:rPr>
        <w:t xml:space="preserve"> </w:t>
      </w:r>
      <w:r w:rsidR="0075670E" w:rsidRPr="00EF02F3">
        <w:rPr>
          <w:bCs/>
          <w:sz w:val="24"/>
          <w:szCs w:val="24"/>
        </w:rPr>
        <w:t xml:space="preserve">relatório de gestão do primeiro semestre de 2021 </w:t>
      </w:r>
      <w:r w:rsidR="00DD7FF3" w:rsidRPr="00EF02F3">
        <w:rPr>
          <w:sz w:val="24"/>
          <w:szCs w:val="24"/>
        </w:rPr>
        <w:t>do Conselho de Arquitetura e Urbanismo de Alagoas – CAU/AL</w:t>
      </w:r>
      <w:r w:rsidR="00C42401" w:rsidRPr="00EF02F3">
        <w:rPr>
          <w:sz w:val="24"/>
          <w:szCs w:val="24"/>
        </w:rPr>
        <w:t>.</w:t>
      </w:r>
    </w:p>
    <w:p w14:paraId="0634F256" w14:textId="77777777" w:rsidR="00582651" w:rsidRPr="00EF02F3" w:rsidRDefault="00582651" w:rsidP="00D11147">
      <w:pPr>
        <w:jc w:val="center"/>
        <w:rPr>
          <w:rFonts w:ascii="Times New Roman" w:hAnsi="Times New Roman"/>
        </w:rPr>
      </w:pPr>
    </w:p>
    <w:p w14:paraId="3AA49944" w14:textId="77777777" w:rsidR="00AC2913" w:rsidRPr="00EF02F3" w:rsidRDefault="00AC2913" w:rsidP="00E443C6">
      <w:pPr>
        <w:jc w:val="center"/>
        <w:rPr>
          <w:rFonts w:ascii="Times New Roman" w:hAnsi="Times New Roman"/>
        </w:rPr>
      </w:pPr>
    </w:p>
    <w:p w14:paraId="0770B713" w14:textId="77777777" w:rsidR="00AE4964" w:rsidRPr="00EF02F3" w:rsidRDefault="00AE4964" w:rsidP="00AE4964">
      <w:pPr>
        <w:jc w:val="center"/>
        <w:rPr>
          <w:rFonts w:ascii="Times New Roman" w:hAnsi="Times New Roman"/>
        </w:rPr>
      </w:pPr>
      <w:r w:rsidRPr="00EF02F3">
        <w:rPr>
          <w:rFonts w:ascii="Times New Roman" w:hAnsi="Times New Roman"/>
        </w:rPr>
        <w:t>Maceió-AL, 30 de setembro de 2021.</w:t>
      </w:r>
    </w:p>
    <w:p w14:paraId="5615868E" w14:textId="77777777" w:rsidR="00AE4964" w:rsidRPr="00EF02F3" w:rsidRDefault="00AE4964" w:rsidP="00AE4964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AE4964" w:rsidRPr="00EF02F3" w14:paraId="5878B76C" w14:textId="77777777" w:rsidTr="00F94623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12D7E395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F42977A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38BA270C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Assinatura</w:t>
            </w:r>
          </w:p>
        </w:tc>
      </w:tr>
      <w:tr w:rsidR="00AE4964" w:rsidRPr="00EF02F3" w14:paraId="4BD7B60B" w14:textId="77777777" w:rsidTr="00F94623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A218FB0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4922A8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7663D8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E1376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9172D6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6935B11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</w:p>
        </w:tc>
      </w:tr>
      <w:tr w:rsidR="00AE4964" w:rsidRPr="00EF02F3" w14:paraId="18793BE8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D6F930C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68FF0A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0CE7A4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11F6395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C3C1F4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9889998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1777C503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DFBE508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8E551F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6471C9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6DF899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3E6D17D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8FF5BF7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26E57448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8CDB2FE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58AF3D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477F65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8EEFD10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36F3192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BCD87F4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1988F6CE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BAAC36D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17FB32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0C9BC2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C03F36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045DD5F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34A6EC9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725F434D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670F1E3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FC5C05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62FB64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953016C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06A5AC2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B28AC1A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1C7F1B13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BA5C35A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444091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26DD198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A0E82AB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9B7BAC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8854A46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78DEF30D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33E71DB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Renata Torres S. de Castro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A2C31D" w14:textId="04FB7C1B" w:rsidR="00AE4964" w:rsidRPr="00EF02F3" w:rsidRDefault="00313C44" w:rsidP="00F946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24003D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829C953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61D5297" w14:textId="160D61CE" w:rsidR="00AE4964" w:rsidRPr="00EF02F3" w:rsidRDefault="00313C44" w:rsidP="00F946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DF631BD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10D417D1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C1F404C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F25FC6" w14:textId="02F7F32C" w:rsidR="00AE4964" w:rsidRPr="00EF02F3" w:rsidRDefault="00313C44" w:rsidP="00F946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5129A9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AB8269D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5AE365E" w14:textId="7DE1AFD7" w:rsidR="00AE4964" w:rsidRPr="00EF02F3" w:rsidRDefault="00313C44" w:rsidP="00F946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688C1D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341A77D1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3A27A41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  <w:r w:rsidRPr="00EF02F3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38D478" w14:textId="22E8153A" w:rsidR="00AE4964" w:rsidRPr="00EF02F3" w:rsidRDefault="00313C44" w:rsidP="00F946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3BFD06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E66ABB7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D671D4" w14:textId="362FE7F7" w:rsidR="00AE4964" w:rsidRPr="00EF02F3" w:rsidRDefault="00313C44" w:rsidP="00F946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04D9D704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  <w:tr w:rsidR="00AE4964" w:rsidRPr="00EF02F3" w14:paraId="0AC93126" w14:textId="77777777" w:rsidTr="00F94623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734BB6" w14:textId="77777777" w:rsidR="00AE4964" w:rsidRPr="00EF02F3" w:rsidRDefault="00AE4964" w:rsidP="00F94623">
            <w:pPr>
              <w:rPr>
                <w:rFonts w:ascii="Times New Roman" w:hAnsi="Times New Roman"/>
                <w:b/>
              </w:rPr>
            </w:pPr>
            <w:r w:rsidRPr="00EF02F3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2C8D90" w14:textId="13F3485A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0</w:t>
            </w:r>
            <w:r w:rsidR="00313C44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3F9E50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A9241B" w14:textId="77777777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2DAC665" w14:textId="0986FCE3" w:rsidR="00AE4964" w:rsidRPr="00EF02F3" w:rsidRDefault="00AE4964" w:rsidP="00F94623">
            <w:pPr>
              <w:jc w:val="center"/>
              <w:rPr>
                <w:rFonts w:ascii="Times New Roman" w:hAnsi="Times New Roman"/>
              </w:rPr>
            </w:pPr>
            <w:r w:rsidRPr="00EF02F3">
              <w:rPr>
                <w:rFonts w:ascii="Times New Roman" w:hAnsi="Times New Roman"/>
              </w:rPr>
              <w:t>0</w:t>
            </w:r>
            <w:r w:rsidR="00313C44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4DF9FF6F" w14:textId="77777777" w:rsidR="00AE4964" w:rsidRPr="00EF02F3" w:rsidRDefault="00AE4964" w:rsidP="00F94623">
            <w:pPr>
              <w:rPr>
                <w:rFonts w:ascii="Times New Roman" w:hAnsi="Times New Roman"/>
              </w:rPr>
            </w:pPr>
          </w:p>
        </w:tc>
      </w:tr>
    </w:tbl>
    <w:p w14:paraId="0634F2AA" w14:textId="77777777" w:rsidR="00181B92" w:rsidRPr="00EF02F3" w:rsidRDefault="00181B92" w:rsidP="00AE4964">
      <w:pPr>
        <w:jc w:val="center"/>
        <w:rPr>
          <w:rFonts w:ascii="Times New Roman" w:hAnsi="Times New Roman"/>
        </w:rPr>
      </w:pPr>
    </w:p>
    <w:sectPr w:rsidR="00181B92" w:rsidRPr="00EF02F3" w:rsidSect="004E25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103A" w14:textId="77777777" w:rsidR="00E14DFD" w:rsidRDefault="00E14DFD" w:rsidP="00EE4FDD">
      <w:r>
        <w:separator/>
      </w:r>
    </w:p>
  </w:endnote>
  <w:endnote w:type="continuationSeparator" w:id="0">
    <w:p w14:paraId="548678B8" w14:textId="77777777" w:rsidR="00E14DFD" w:rsidRDefault="00E14DF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5" w14:textId="77777777"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634F2BA" wp14:editId="2A9EDD0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8" name="Imagem 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609A9" w14:textId="77777777" w:rsidR="00E14DFD" w:rsidRDefault="00E14DFD" w:rsidP="00EE4FDD">
      <w:r>
        <w:separator/>
      </w:r>
    </w:p>
  </w:footnote>
  <w:footnote w:type="continuationSeparator" w:id="0">
    <w:p w14:paraId="615EFC41" w14:textId="77777777" w:rsidR="00E14DFD" w:rsidRDefault="00E14DF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AF" w14:textId="77777777" w:rsidR="00F5205C" w:rsidRDefault="00896B31">
    <w:pPr>
      <w:pStyle w:val="Cabealho"/>
    </w:pPr>
    <w:r>
      <w:rPr>
        <w:noProof/>
        <w:lang w:val="en-US"/>
      </w:rPr>
      <w:pict w14:anchorId="0634F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0" w14:textId="77777777"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634F2B8" wp14:editId="13D3423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34F2B1" w14:textId="77777777" w:rsidR="00F5205C" w:rsidRDefault="00F5205C">
    <w:pPr>
      <w:pStyle w:val="Cabealho"/>
    </w:pPr>
  </w:p>
  <w:p w14:paraId="0634F2B2" w14:textId="77777777" w:rsidR="00F5205C" w:rsidRDefault="00F5205C">
    <w:pPr>
      <w:pStyle w:val="Cabealho"/>
    </w:pPr>
  </w:p>
  <w:p w14:paraId="0634F2B3" w14:textId="77777777" w:rsidR="00F5205C" w:rsidRDefault="00F5205C">
    <w:pPr>
      <w:pStyle w:val="Cabealho"/>
    </w:pPr>
  </w:p>
  <w:p w14:paraId="0634F2B4" w14:textId="77777777"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4F2B6" w14:textId="77777777" w:rsidR="00F5205C" w:rsidRDefault="00896B31">
    <w:pPr>
      <w:pStyle w:val="Cabealho"/>
    </w:pPr>
    <w:r>
      <w:rPr>
        <w:noProof/>
        <w:lang w:val="en-US"/>
      </w:rPr>
      <w:pict w14:anchorId="0634F2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30AD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63F0"/>
    <w:rsid w:val="000D720B"/>
    <w:rsid w:val="000D7C4E"/>
    <w:rsid w:val="000E03CB"/>
    <w:rsid w:val="000E13D7"/>
    <w:rsid w:val="000E2162"/>
    <w:rsid w:val="000F0EF6"/>
    <w:rsid w:val="000F77BC"/>
    <w:rsid w:val="0010374B"/>
    <w:rsid w:val="0010510A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95F77"/>
    <w:rsid w:val="001A01FC"/>
    <w:rsid w:val="001A0CED"/>
    <w:rsid w:val="001A19EC"/>
    <w:rsid w:val="001A647B"/>
    <w:rsid w:val="001B4364"/>
    <w:rsid w:val="001B4E25"/>
    <w:rsid w:val="001B6239"/>
    <w:rsid w:val="001B79E3"/>
    <w:rsid w:val="001C05D9"/>
    <w:rsid w:val="001C0BFA"/>
    <w:rsid w:val="001C223A"/>
    <w:rsid w:val="001D33E6"/>
    <w:rsid w:val="001D4261"/>
    <w:rsid w:val="001E3850"/>
    <w:rsid w:val="001E64F8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52D8"/>
    <w:rsid w:val="00312AD4"/>
    <w:rsid w:val="00313C44"/>
    <w:rsid w:val="003156F8"/>
    <w:rsid w:val="003168DD"/>
    <w:rsid w:val="003169BC"/>
    <w:rsid w:val="0032264D"/>
    <w:rsid w:val="00323B73"/>
    <w:rsid w:val="003241D9"/>
    <w:rsid w:val="003434F8"/>
    <w:rsid w:val="003536D3"/>
    <w:rsid w:val="0036072D"/>
    <w:rsid w:val="003677B4"/>
    <w:rsid w:val="0037139A"/>
    <w:rsid w:val="003719DD"/>
    <w:rsid w:val="00373EAC"/>
    <w:rsid w:val="0037592E"/>
    <w:rsid w:val="00377405"/>
    <w:rsid w:val="00384225"/>
    <w:rsid w:val="0039175A"/>
    <w:rsid w:val="00392153"/>
    <w:rsid w:val="00392D03"/>
    <w:rsid w:val="003947EE"/>
    <w:rsid w:val="003962DE"/>
    <w:rsid w:val="00396C70"/>
    <w:rsid w:val="003A7947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6D3"/>
    <w:rsid w:val="003F2D00"/>
    <w:rsid w:val="003F3E1A"/>
    <w:rsid w:val="003F4367"/>
    <w:rsid w:val="003F6235"/>
    <w:rsid w:val="0040071F"/>
    <w:rsid w:val="004017D0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96630"/>
    <w:rsid w:val="004B3864"/>
    <w:rsid w:val="004C2CF6"/>
    <w:rsid w:val="004C6E77"/>
    <w:rsid w:val="004D5103"/>
    <w:rsid w:val="004D6A7D"/>
    <w:rsid w:val="004E0354"/>
    <w:rsid w:val="004E25DE"/>
    <w:rsid w:val="00511D45"/>
    <w:rsid w:val="005122A8"/>
    <w:rsid w:val="005178BF"/>
    <w:rsid w:val="00522B5A"/>
    <w:rsid w:val="00527C9F"/>
    <w:rsid w:val="00530494"/>
    <w:rsid w:val="00536231"/>
    <w:rsid w:val="00545AD0"/>
    <w:rsid w:val="00547663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0C54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3412"/>
    <w:rsid w:val="005D7A57"/>
    <w:rsid w:val="005E3355"/>
    <w:rsid w:val="005E33C2"/>
    <w:rsid w:val="005E6C59"/>
    <w:rsid w:val="005E7415"/>
    <w:rsid w:val="005F2081"/>
    <w:rsid w:val="005F3523"/>
    <w:rsid w:val="00647FD6"/>
    <w:rsid w:val="006509FF"/>
    <w:rsid w:val="00651417"/>
    <w:rsid w:val="006562C4"/>
    <w:rsid w:val="006641E1"/>
    <w:rsid w:val="00665EAD"/>
    <w:rsid w:val="006714BB"/>
    <w:rsid w:val="00671985"/>
    <w:rsid w:val="006747B8"/>
    <w:rsid w:val="006758DD"/>
    <w:rsid w:val="00680E5B"/>
    <w:rsid w:val="0068341A"/>
    <w:rsid w:val="006A182D"/>
    <w:rsid w:val="006A4DA3"/>
    <w:rsid w:val="006B1B45"/>
    <w:rsid w:val="006B2379"/>
    <w:rsid w:val="006B430E"/>
    <w:rsid w:val="006B460C"/>
    <w:rsid w:val="006C36F5"/>
    <w:rsid w:val="006D2482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5670E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552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96B31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24A94"/>
    <w:rsid w:val="00924E35"/>
    <w:rsid w:val="009328C9"/>
    <w:rsid w:val="0093372E"/>
    <w:rsid w:val="00943C56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7F45"/>
    <w:rsid w:val="009C0016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10E28"/>
    <w:rsid w:val="00A21C73"/>
    <w:rsid w:val="00A26AFB"/>
    <w:rsid w:val="00A42B26"/>
    <w:rsid w:val="00A43265"/>
    <w:rsid w:val="00A43C66"/>
    <w:rsid w:val="00A44606"/>
    <w:rsid w:val="00A468CD"/>
    <w:rsid w:val="00A602C9"/>
    <w:rsid w:val="00A64CE2"/>
    <w:rsid w:val="00A64FC0"/>
    <w:rsid w:val="00A706A1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C2913"/>
    <w:rsid w:val="00AE0EC9"/>
    <w:rsid w:val="00AE11F6"/>
    <w:rsid w:val="00AE3B92"/>
    <w:rsid w:val="00AE4964"/>
    <w:rsid w:val="00AF0114"/>
    <w:rsid w:val="00AF5144"/>
    <w:rsid w:val="00AF578E"/>
    <w:rsid w:val="00B001F9"/>
    <w:rsid w:val="00B12CEC"/>
    <w:rsid w:val="00B12F37"/>
    <w:rsid w:val="00B24901"/>
    <w:rsid w:val="00B255A7"/>
    <w:rsid w:val="00B30D06"/>
    <w:rsid w:val="00B33356"/>
    <w:rsid w:val="00B3442E"/>
    <w:rsid w:val="00B37BA3"/>
    <w:rsid w:val="00B47A9F"/>
    <w:rsid w:val="00B50515"/>
    <w:rsid w:val="00B5402D"/>
    <w:rsid w:val="00B56E5E"/>
    <w:rsid w:val="00B576AA"/>
    <w:rsid w:val="00B62DDB"/>
    <w:rsid w:val="00B749E4"/>
    <w:rsid w:val="00B76F52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679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B0A81"/>
    <w:rsid w:val="00CF1E55"/>
    <w:rsid w:val="00CF2831"/>
    <w:rsid w:val="00CF54E5"/>
    <w:rsid w:val="00CF7878"/>
    <w:rsid w:val="00D02607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72AA"/>
    <w:rsid w:val="00D91D58"/>
    <w:rsid w:val="00D944D6"/>
    <w:rsid w:val="00DA1F17"/>
    <w:rsid w:val="00DA3208"/>
    <w:rsid w:val="00DA5E90"/>
    <w:rsid w:val="00DB37DB"/>
    <w:rsid w:val="00DB6BBA"/>
    <w:rsid w:val="00DD7D61"/>
    <w:rsid w:val="00DD7FF3"/>
    <w:rsid w:val="00E02538"/>
    <w:rsid w:val="00E02BC8"/>
    <w:rsid w:val="00E06C16"/>
    <w:rsid w:val="00E07710"/>
    <w:rsid w:val="00E110A1"/>
    <w:rsid w:val="00E13179"/>
    <w:rsid w:val="00E14DFD"/>
    <w:rsid w:val="00E21D6F"/>
    <w:rsid w:val="00E32B41"/>
    <w:rsid w:val="00E40CD1"/>
    <w:rsid w:val="00E443C6"/>
    <w:rsid w:val="00E50191"/>
    <w:rsid w:val="00E5668C"/>
    <w:rsid w:val="00E6018B"/>
    <w:rsid w:val="00E6661E"/>
    <w:rsid w:val="00E70E8B"/>
    <w:rsid w:val="00E80C27"/>
    <w:rsid w:val="00E831B4"/>
    <w:rsid w:val="00E85BC0"/>
    <w:rsid w:val="00E86798"/>
    <w:rsid w:val="00E869A6"/>
    <w:rsid w:val="00E911F5"/>
    <w:rsid w:val="00E97794"/>
    <w:rsid w:val="00EA1D81"/>
    <w:rsid w:val="00EA78F5"/>
    <w:rsid w:val="00EA7917"/>
    <w:rsid w:val="00ED2A7D"/>
    <w:rsid w:val="00EE4FDD"/>
    <w:rsid w:val="00EE50C0"/>
    <w:rsid w:val="00EE5DFF"/>
    <w:rsid w:val="00EF02F3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05F0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634F23D"/>
  <w15:docId w15:val="{1811304F-9E59-4704-8B7B-52AA40B3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271</Words>
  <Characters>1467</Characters>
  <Application>Microsoft Office Word</Application>
  <DocSecurity>0</DocSecurity>
  <Lines>12</Lines>
  <Paragraphs>3</Paragraphs>
  <ScaleCrop>false</ScaleCrop>
  <Company>Comunica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51</cp:revision>
  <cp:lastPrinted>2018-11-01T23:17:00Z</cp:lastPrinted>
  <dcterms:created xsi:type="dcterms:W3CDTF">2020-05-05T14:07:00Z</dcterms:created>
  <dcterms:modified xsi:type="dcterms:W3CDTF">2021-10-01T19:33:00Z</dcterms:modified>
</cp:coreProperties>
</file>