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F3B" w:rsidRPr="00030DE1" w:rsidRDefault="009D5F3B" w:rsidP="009D5F3B">
      <w:pPr>
        <w:tabs>
          <w:tab w:val="left" w:pos="2295"/>
        </w:tabs>
        <w:jc w:val="both"/>
        <w:rPr>
          <w:rFonts w:ascii="Times New Roman" w:eastAsia="Cambria" w:hAnsi="Times New Roman"/>
          <w:lang w:eastAsia="pt-BR"/>
        </w:rPr>
      </w:pPr>
    </w:p>
    <w:p w:rsidR="00F22C89" w:rsidRPr="00454F13" w:rsidRDefault="004B4B95" w:rsidP="004B4B95">
      <w:pPr>
        <w:jc w:val="center"/>
        <w:rPr>
          <w:rFonts w:ascii="Times New Roman" w:eastAsia="Cambria" w:hAnsi="Times New Roman"/>
          <w:b/>
          <w:lang w:eastAsia="pt-BR"/>
        </w:rPr>
      </w:pPr>
      <w:proofErr w:type="gramStart"/>
      <w:r w:rsidRPr="00454F13">
        <w:rPr>
          <w:rFonts w:ascii="Times New Roman" w:eastAsia="Cambria" w:hAnsi="Times New Roman"/>
          <w:b/>
          <w:lang w:eastAsia="pt-BR"/>
        </w:rPr>
        <w:t>ANEXOS DELIBERAÇÃO</w:t>
      </w:r>
      <w:proofErr w:type="gramEnd"/>
      <w:r w:rsidR="00470104" w:rsidRPr="00454F13">
        <w:rPr>
          <w:rFonts w:ascii="Times New Roman" w:eastAsia="Cambria" w:hAnsi="Times New Roman"/>
          <w:b/>
          <w:lang w:eastAsia="pt-BR"/>
        </w:rPr>
        <w:t xml:space="preserve"> CTEG 007/2021</w:t>
      </w:r>
    </w:p>
    <w:p w:rsidR="00470104" w:rsidRDefault="00470104" w:rsidP="003852AF">
      <w:pPr>
        <w:jc w:val="center"/>
        <w:rPr>
          <w:rFonts w:ascii="Times New Roman" w:hAnsi="Times New Roman"/>
          <w:lang w:eastAsia="pt-BR"/>
        </w:rPr>
      </w:pPr>
    </w:p>
    <w:p w:rsidR="00470104" w:rsidRDefault="00470104" w:rsidP="003852AF">
      <w:pPr>
        <w:jc w:val="center"/>
        <w:rPr>
          <w:rFonts w:ascii="Times New Roman" w:hAnsi="Times New Roman"/>
          <w:lang w:eastAsia="pt-BR"/>
        </w:rPr>
      </w:pPr>
    </w:p>
    <w:p w:rsidR="00470104" w:rsidRDefault="00470104" w:rsidP="00470104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lang w:eastAsia="pt-BR"/>
        </w:rPr>
      </w:pPr>
      <w:r w:rsidRPr="00470104">
        <w:rPr>
          <w:rFonts w:ascii="Times New Roman" w:hAnsi="Times New Roman"/>
          <w:lang w:eastAsia="pt-BR"/>
        </w:rPr>
        <w:t>MINUTA DE E-MAIL</w:t>
      </w:r>
    </w:p>
    <w:p w:rsidR="00470104" w:rsidRDefault="00470104" w:rsidP="00470104">
      <w:pPr>
        <w:jc w:val="both"/>
        <w:rPr>
          <w:rFonts w:ascii="Times New Roman" w:hAnsi="Times New Roman"/>
          <w:lang w:eastAsia="pt-BR"/>
        </w:rPr>
      </w:pPr>
    </w:p>
    <w:p w:rsidR="00470104" w:rsidRDefault="00470104" w:rsidP="00470104">
      <w:pPr>
        <w:spacing w:before="80"/>
        <w:ind w:left="6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Olá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Arquitetos(</w:t>
      </w:r>
      <w:proofErr w:type="gramEnd"/>
      <w:r>
        <w:rPr>
          <w:rFonts w:ascii="Arial" w:eastAsia="Arial" w:hAnsi="Arial" w:cs="Arial"/>
          <w:sz w:val="22"/>
          <w:szCs w:val="22"/>
        </w:rPr>
        <w:t>as) e Urbanistas alagoanos(as)!</w:t>
      </w:r>
    </w:p>
    <w:p w:rsidR="00470104" w:rsidRDefault="00470104" w:rsidP="00470104">
      <w:pPr>
        <w:spacing w:before="9" w:line="120" w:lineRule="exact"/>
        <w:rPr>
          <w:sz w:val="12"/>
          <w:szCs w:val="12"/>
        </w:rPr>
      </w:pPr>
    </w:p>
    <w:p w:rsidR="00470104" w:rsidRDefault="00470104" w:rsidP="00470104">
      <w:pPr>
        <w:spacing w:line="200" w:lineRule="exact"/>
      </w:pPr>
    </w:p>
    <w:p w:rsidR="00470104" w:rsidRDefault="00470104" w:rsidP="00470104">
      <w:pPr>
        <w:ind w:left="6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Gostaríamos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de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apresentar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Comissão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emporária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para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Equidade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Gênero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</w:p>
    <w:p w:rsidR="00470104" w:rsidRDefault="00470104" w:rsidP="00470104">
      <w:pPr>
        <w:spacing w:before="38"/>
        <w:ind w:left="117" w:right="4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CAU/AL, aprovada em plenária no dia </w:t>
      </w:r>
      <w:r>
        <w:rPr>
          <w:rFonts w:ascii="Arial" w:eastAsia="Arial" w:hAnsi="Arial" w:cs="Arial"/>
          <w:spacing w:val="-16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1/03/2020, contando com os seguintes membros:</w:t>
      </w:r>
    </w:p>
    <w:p w:rsidR="00470104" w:rsidRDefault="00470104" w:rsidP="00470104">
      <w:pPr>
        <w:spacing w:before="9" w:line="120" w:lineRule="exact"/>
        <w:rPr>
          <w:sz w:val="12"/>
          <w:szCs w:val="12"/>
        </w:rPr>
      </w:pPr>
    </w:p>
    <w:p w:rsidR="00470104" w:rsidRDefault="00470104" w:rsidP="00470104">
      <w:pPr>
        <w:spacing w:line="200" w:lineRule="exact"/>
      </w:pPr>
    </w:p>
    <w:p w:rsidR="00470104" w:rsidRDefault="00470104" w:rsidP="00470104">
      <w:pPr>
        <w:ind w:left="4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 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proofErr w:type="spellStart"/>
      <w:proofErr w:type="gramEnd"/>
      <w:r>
        <w:rPr>
          <w:rFonts w:ascii="Arial" w:eastAsia="Arial" w:hAnsi="Arial" w:cs="Arial"/>
          <w:sz w:val="22"/>
          <w:szCs w:val="22"/>
        </w:rPr>
        <w:t>Josemeé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Lima -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Arquiteta e Urbanista, atualmente conselheira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 CAU/AL;</w:t>
      </w:r>
    </w:p>
    <w:p w:rsidR="00470104" w:rsidRDefault="00470104" w:rsidP="00470104">
      <w:pPr>
        <w:spacing w:before="38"/>
        <w:ind w:left="4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 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proofErr w:type="gramEnd"/>
      <w:r>
        <w:rPr>
          <w:rFonts w:ascii="Arial" w:eastAsia="Arial" w:hAnsi="Arial" w:cs="Arial"/>
          <w:sz w:val="22"/>
          <w:szCs w:val="22"/>
        </w:rPr>
        <w:t>Flávia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Araújo -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Arquiteta e Urbanista, Professora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 </w:t>
      </w:r>
      <w:r>
        <w:rPr>
          <w:rFonts w:ascii="Arial" w:eastAsia="Arial" w:hAnsi="Arial" w:cs="Arial"/>
          <w:spacing w:val="-12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AU/U</w:t>
      </w:r>
      <w:r>
        <w:rPr>
          <w:rFonts w:ascii="Arial" w:eastAsia="Arial" w:hAnsi="Arial" w:cs="Arial"/>
          <w:spacing w:val="-12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AL;</w:t>
      </w:r>
    </w:p>
    <w:p w:rsidR="00470104" w:rsidRDefault="00470104" w:rsidP="00470104">
      <w:pPr>
        <w:spacing w:before="38"/>
        <w:ind w:left="4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 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proofErr w:type="gramEnd"/>
      <w:r>
        <w:rPr>
          <w:rFonts w:ascii="Arial" w:eastAsia="Arial" w:hAnsi="Arial" w:cs="Arial"/>
          <w:sz w:val="22"/>
          <w:szCs w:val="22"/>
        </w:rPr>
        <w:t>Lourival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Assunção -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Arquiteto e Urbanista;</w:t>
      </w:r>
    </w:p>
    <w:p w:rsidR="00470104" w:rsidRDefault="00470104" w:rsidP="00470104">
      <w:pPr>
        <w:spacing w:before="38"/>
        <w:ind w:left="4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 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proofErr w:type="gramEnd"/>
      <w:r>
        <w:rPr>
          <w:rFonts w:ascii="Arial" w:eastAsia="Arial" w:hAnsi="Arial" w:cs="Arial"/>
          <w:sz w:val="22"/>
          <w:szCs w:val="22"/>
        </w:rPr>
        <w:t>Maria Clara Rodrigues -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Arquiteta e Urbanista;</w:t>
      </w:r>
    </w:p>
    <w:p w:rsidR="00470104" w:rsidRDefault="00470104" w:rsidP="00470104">
      <w:pPr>
        <w:spacing w:before="38"/>
        <w:ind w:left="4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 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Daphne </w:t>
      </w:r>
      <w:proofErr w:type="spellStart"/>
      <w:r>
        <w:rPr>
          <w:rFonts w:ascii="Arial" w:eastAsia="Arial" w:hAnsi="Arial" w:cs="Arial"/>
          <w:sz w:val="22"/>
          <w:szCs w:val="22"/>
        </w:rPr>
        <w:t>Besen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Socióloga Urbana,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Analista de Programas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 </w:t>
      </w:r>
      <w:proofErr w:type="spellStart"/>
      <w:r>
        <w:rPr>
          <w:rFonts w:ascii="Arial" w:eastAsia="Arial" w:hAnsi="Arial" w:cs="Arial"/>
          <w:sz w:val="22"/>
          <w:szCs w:val="22"/>
        </w:rPr>
        <w:t>ONU-Habitat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:rsidR="00470104" w:rsidRDefault="00470104" w:rsidP="00470104">
      <w:pPr>
        <w:spacing w:before="8" w:line="100" w:lineRule="exact"/>
        <w:rPr>
          <w:sz w:val="11"/>
          <w:szCs w:val="11"/>
        </w:rPr>
      </w:pPr>
    </w:p>
    <w:p w:rsidR="00470104" w:rsidRDefault="00470104" w:rsidP="00470104">
      <w:pPr>
        <w:spacing w:line="200" w:lineRule="exact"/>
      </w:pPr>
    </w:p>
    <w:p w:rsidR="00470104" w:rsidRDefault="00470104" w:rsidP="00470104">
      <w:pPr>
        <w:ind w:left="117" w:right="79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Atualmente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Brasil 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possui 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167.060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arquitetos(as)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urbanistas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ativos(as)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 registrados(as)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CAU.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maioria,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63,10%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(105.420)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são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mulheres,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assim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25</w:t>
      </w:r>
      <w:proofErr w:type="gramEnd"/>
    </w:p>
    <w:p w:rsidR="00470104" w:rsidRDefault="00470104" w:rsidP="00470104">
      <w:pPr>
        <w:ind w:left="117" w:right="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Unidades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Federativas.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Essa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predominância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tende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aumentar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próximos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anos,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uma vez que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parcela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mulheres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entre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estudantes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é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bem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maior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(67%)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faixa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etária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até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25 anos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as profissionais representam 79% do total de </w:t>
      </w:r>
      <w:proofErr w:type="gramStart"/>
      <w:r>
        <w:rPr>
          <w:rFonts w:ascii="Arial" w:eastAsia="Arial" w:hAnsi="Arial" w:cs="Arial"/>
          <w:sz w:val="22"/>
          <w:szCs w:val="22"/>
        </w:rPr>
        <w:t>arquitetos(</w:t>
      </w:r>
      <w:proofErr w:type="gramEnd"/>
      <w:r>
        <w:rPr>
          <w:rFonts w:ascii="Arial" w:eastAsia="Arial" w:hAnsi="Arial" w:cs="Arial"/>
          <w:sz w:val="22"/>
          <w:szCs w:val="22"/>
        </w:rPr>
        <w:t>as) e urbanistas. Em relação a Alagoas,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dos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1.959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arquitetos(</w:t>
      </w:r>
      <w:proofErr w:type="gramEnd"/>
      <w:r>
        <w:rPr>
          <w:rFonts w:ascii="Arial" w:eastAsia="Arial" w:hAnsi="Arial" w:cs="Arial"/>
          <w:sz w:val="22"/>
          <w:szCs w:val="22"/>
        </w:rPr>
        <w:t>as)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urbanistas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ativos(as)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registrados(as)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CAU/AL,</w:t>
      </w:r>
    </w:p>
    <w:p w:rsidR="00470104" w:rsidRDefault="00470104" w:rsidP="00470104">
      <w:pPr>
        <w:ind w:left="117" w:right="179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72,7% são mulheres, e os homens representam apenas 27,3% desse total.</w:t>
      </w:r>
    </w:p>
    <w:p w:rsidR="00470104" w:rsidRDefault="00470104" w:rsidP="00470104">
      <w:pPr>
        <w:spacing w:line="280" w:lineRule="exact"/>
        <w:rPr>
          <w:sz w:val="28"/>
          <w:szCs w:val="28"/>
        </w:rPr>
      </w:pPr>
    </w:p>
    <w:p w:rsidR="00470104" w:rsidRDefault="00470104" w:rsidP="00470104">
      <w:pPr>
        <w:spacing w:line="276" w:lineRule="auto"/>
        <w:ind w:left="117" w:right="77" w:firstLine="57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atuação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comissões de equidade de gênero já é realidade em outros Conselhos Federais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como: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OAB (Ordem dos Advogados do Brasil), CFM (Conselho Federal de Medicina),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COFECON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(Conselho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Federal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Economia),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entre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outros. Já no âmbito da Arquitetura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Urbanismo,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algumas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entidades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atuam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desenvolvimento de trabalhos voltados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para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intersecções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entre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gênero,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raça,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sexualidade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 classe, como: Instituto dos Arquitetos do Brasil (IAB), Coletivo </w:t>
      </w:r>
      <w:proofErr w:type="gramStart"/>
      <w:r>
        <w:rPr>
          <w:rFonts w:ascii="Arial" w:eastAsia="Arial" w:hAnsi="Arial" w:cs="Arial"/>
          <w:sz w:val="22"/>
          <w:szCs w:val="22"/>
        </w:rPr>
        <w:t>Arquitetas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Invisíveis, ONG Arquitetas Sem Fronteira, Coletivo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Arquitetas Negras, Coletivo Pisa e Coletivo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Cartografia Negra.</w:t>
      </w:r>
    </w:p>
    <w:p w:rsidR="00470104" w:rsidRDefault="00470104" w:rsidP="00470104">
      <w:pPr>
        <w:spacing w:before="12" w:line="280" w:lineRule="exact"/>
        <w:rPr>
          <w:sz w:val="28"/>
          <w:szCs w:val="28"/>
        </w:rPr>
      </w:pPr>
    </w:p>
    <w:p w:rsidR="00470104" w:rsidRDefault="00470104" w:rsidP="00470104">
      <w:pPr>
        <w:spacing w:line="276" w:lineRule="auto"/>
        <w:ind w:left="117" w:right="79" w:firstLine="57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Diante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cenário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apresentado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 base em dados nacionais e, sobretudo, do estado de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 </w:t>
      </w:r>
      <w:proofErr w:type="gramEnd"/>
      <w:r>
        <w:rPr>
          <w:rFonts w:ascii="Arial" w:eastAsia="Arial" w:hAnsi="Arial" w:cs="Arial"/>
          <w:sz w:val="22"/>
          <w:szCs w:val="22"/>
        </w:rPr>
        <w:t>Alagoas,  a  Comissão  para  Equidade  de  Gênero  do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CAU/AL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possui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objetivo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 desenvolver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um diagnóstico estadual quantitativo e qualitativo sobre gênero, raça e sexualidade dentro dos segmentos ocupados por Arquitetas(os) e Urbanistas e também no âmbito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 capital Maceió como um todo. Além disso, a Comissão visa atuar na promoção da capacitação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gestores(</w:t>
      </w:r>
      <w:proofErr w:type="gramEnd"/>
      <w:r>
        <w:rPr>
          <w:rFonts w:ascii="Arial" w:eastAsia="Arial" w:hAnsi="Arial" w:cs="Arial"/>
          <w:sz w:val="22"/>
          <w:szCs w:val="22"/>
        </w:rPr>
        <w:t>as)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prol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um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atendimento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igualitário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para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todas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pessoas em seus respectivos espectros de diversidade.</w:t>
      </w:r>
    </w:p>
    <w:p w:rsidR="00470104" w:rsidRDefault="00470104" w:rsidP="00470104">
      <w:pPr>
        <w:spacing w:before="12" w:line="280" w:lineRule="exact"/>
        <w:rPr>
          <w:sz w:val="28"/>
          <w:szCs w:val="28"/>
        </w:rPr>
      </w:pPr>
    </w:p>
    <w:p w:rsidR="00470104" w:rsidRDefault="00470104" w:rsidP="00470104">
      <w:pPr>
        <w:ind w:left="6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Para Marina Lima de Fontes, pesquisadora e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Arquiteta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 Urbanista brasiliense:</w:t>
      </w:r>
    </w:p>
    <w:p w:rsidR="00470104" w:rsidRDefault="00470104" w:rsidP="00470104">
      <w:pPr>
        <w:spacing w:before="9" w:line="120" w:lineRule="exact"/>
        <w:rPr>
          <w:sz w:val="12"/>
          <w:szCs w:val="12"/>
        </w:rPr>
      </w:pPr>
    </w:p>
    <w:p w:rsidR="00470104" w:rsidRDefault="00470104" w:rsidP="00470104">
      <w:pPr>
        <w:spacing w:line="200" w:lineRule="exact"/>
      </w:pPr>
    </w:p>
    <w:p w:rsidR="00470104" w:rsidRDefault="00470104" w:rsidP="00470104">
      <w:pPr>
        <w:spacing w:line="276" w:lineRule="auto"/>
        <w:ind w:left="2277" w:right="7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lastRenderedPageBreak/>
        <w:t>“É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impressionante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descobrir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que praticamente todos os “grandes arquitetos”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ou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“grandes homens” da história da arquitetura e do urbanismo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tiveram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esposas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também arquitetas trabalhando ao seu lado,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ou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melho</w:t>
      </w:r>
      <w:r>
        <w:rPr>
          <w:rFonts w:ascii="Arial" w:eastAsia="Arial" w:hAnsi="Arial" w:cs="Arial"/>
          <w:i/>
          <w:spacing w:val="-12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,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à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sua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sombra,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no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desenvolvimento de seus projetos. Quando não esposas, existem sócias ou </w:t>
      </w:r>
      <w:proofErr w:type="spellStart"/>
      <w:proofErr w:type="gramStart"/>
      <w:r>
        <w:rPr>
          <w:rFonts w:ascii="Arial" w:eastAsia="Arial" w:hAnsi="Arial" w:cs="Arial"/>
          <w:i/>
          <w:sz w:val="22"/>
          <w:szCs w:val="22"/>
        </w:rPr>
        <w:t>co-autoras</w:t>
      </w:r>
      <w:proofErr w:type="spellEnd"/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que não receberam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qualquer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crédito ou reconhecimento pelo trabalho desenvolvido”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(dissertação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“Mulheres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invisíveis: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produção feminina brasileira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na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arquitetura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impressa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no</w:t>
      </w:r>
      <w:r>
        <w:rPr>
          <w:rFonts w:ascii="Arial" w:eastAsia="Arial" w:hAnsi="Arial" w:cs="Arial"/>
          <w:i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século XX por uma perspectiva feminista”).</w:t>
      </w:r>
    </w:p>
    <w:p w:rsidR="00470104" w:rsidRDefault="00470104" w:rsidP="00470104">
      <w:pPr>
        <w:spacing w:before="12" w:line="280" w:lineRule="exact"/>
        <w:rPr>
          <w:sz w:val="28"/>
          <w:szCs w:val="28"/>
        </w:rPr>
      </w:pPr>
    </w:p>
    <w:p w:rsidR="00470104" w:rsidRDefault="00470104" w:rsidP="00470104">
      <w:pPr>
        <w:spacing w:line="276" w:lineRule="auto"/>
        <w:ind w:left="117" w:right="84" w:firstLine="57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CAU/AL compreende a necessidade de trabalhar a diversidade tanto no mercado de trabalho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quanto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âmbito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cidades,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tudo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isso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constante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articulação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metas dos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Objetivos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Desenvolvimento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Sustentável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(ODS)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Agenda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2030 da ONU, principalmente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   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os   ODS   5   (Igualdade   de   gênero)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6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1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(Cidades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comunidades sustentáveis). Dessa forma, considerando que os compromissos do Conselho de Arquitetura 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Urbanismo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deverão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ser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voltados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à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sociedade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um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todo,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 não apenas aos </w:t>
      </w:r>
      <w:proofErr w:type="gramStart"/>
      <w:r>
        <w:rPr>
          <w:rFonts w:ascii="Arial" w:eastAsia="Arial" w:hAnsi="Arial" w:cs="Arial"/>
          <w:sz w:val="22"/>
          <w:szCs w:val="22"/>
        </w:rPr>
        <w:t>arquitetos(</w:t>
      </w:r>
      <w:proofErr w:type="gramEnd"/>
      <w:r>
        <w:rPr>
          <w:rFonts w:ascii="Arial" w:eastAsia="Arial" w:hAnsi="Arial" w:cs="Arial"/>
          <w:sz w:val="22"/>
          <w:szCs w:val="22"/>
        </w:rPr>
        <w:t>as)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urbanistas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registrados(as),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trabalhos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Comissão instituída pautam problemáticas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internas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externas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 inter-relacionam arquitetura, urbanismo, gênero, raça 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sexualidade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todas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esferas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sociais,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fazendo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assim, um trabalho com uma pauta interseccional almejando cidades mais inclusivas.</w:t>
      </w:r>
    </w:p>
    <w:p w:rsidR="00470104" w:rsidRDefault="0047010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:rsidR="00470104" w:rsidRDefault="00470104" w:rsidP="00470104">
      <w:pPr>
        <w:spacing w:line="276" w:lineRule="auto"/>
        <w:ind w:left="117" w:right="84" w:firstLine="570"/>
        <w:jc w:val="both"/>
        <w:rPr>
          <w:rFonts w:ascii="Arial" w:eastAsia="Arial" w:hAnsi="Arial" w:cs="Arial"/>
          <w:sz w:val="22"/>
          <w:szCs w:val="22"/>
        </w:rPr>
      </w:pPr>
    </w:p>
    <w:p w:rsidR="00470104" w:rsidRPr="00470104" w:rsidRDefault="00470104" w:rsidP="00470104">
      <w:pPr>
        <w:jc w:val="both"/>
        <w:rPr>
          <w:rFonts w:ascii="Times New Roman" w:hAnsi="Times New Roman"/>
          <w:lang w:eastAsia="pt-BR"/>
        </w:rPr>
      </w:pPr>
    </w:p>
    <w:p w:rsidR="00470104" w:rsidRDefault="00470104" w:rsidP="00470104">
      <w:pPr>
        <w:pStyle w:val="PargrafodaLista"/>
        <w:numPr>
          <w:ilvl w:val="0"/>
          <w:numId w:val="9"/>
        </w:num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IMAGEM DA APRESENTAÇÃO </w:t>
      </w:r>
    </w:p>
    <w:p w:rsidR="00470104" w:rsidRDefault="00470104" w:rsidP="00470104">
      <w:pPr>
        <w:jc w:val="both"/>
        <w:rPr>
          <w:rFonts w:ascii="Times New Roman" w:hAnsi="Times New Roman"/>
          <w:lang w:eastAsia="pt-BR"/>
        </w:rPr>
      </w:pPr>
    </w:p>
    <w:p w:rsidR="00470104" w:rsidRPr="00470104" w:rsidRDefault="00470104" w:rsidP="00470104">
      <w:pPr>
        <w:tabs>
          <w:tab w:val="left" w:pos="6825"/>
        </w:tabs>
        <w:rPr>
          <w:rFonts w:ascii="Times New Roman" w:hAnsi="Times New Roman"/>
          <w:lang w:eastAsia="pt-BR"/>
        </w:rPr>
      </w:pPr>
      <w:r>
        <w:rPr>
          <w:rFonts w:ascii="Times New Roman" w:hAnsi="Times New Roman"/>
          <w:noProof/>
          <w:lang w:eastAsia="pt-BR"/>
        </w:rPr>
        <w:drawing>
          <wp:inline distT="0" distB="0" distL="0" distR="0">
            <wp:extent cx="4545610" cy="6429375"/>
            <wp:effectExtent l="19050" t="0" r="7340" b="0"/>
            <wp:docPr id="6" name="Imagem 5" descr="CTEG - membros em imag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EG - membros em image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561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04" w:rsidRDefault="00470104" w:rsidP="003852AF">
      <w:pPr>
        <w:jc w:val="center"/>
        <w:rPr>
          <w:rFonts w:ascii="Times New Roman" w:hAnsi="Times New Roman"/>
          <w:lang w:eastAsia="pt-BR"/>
        </w:rPr>
      </w:pPr>
    </w:p>
    <w:p w:rsidR="003852AF" w:rsidRPr="00030DE1" w:rsidRDefault="005E4E95" w:rsidP="003852AF">
      <w:pPr>
        <w:jc w:val="center"/>
        <w:rPr>
          <w:rFonts w:ascii="Times New Roman" w:hAnsi="Times New Roman"/>
          <w:lang w:eastAsia="pt-BR"/>
        </w:rPr>
      </w:pPr>
      <w:r w:rsidRPr="00030DE1">
        <w:rPr>
          <w:rFonts w:ascii="Times New Roman" w:hAnsi="Times New Roman"/>
          <w:lang w:eastAsia="pt-BR"/>
        </w:rPr>
        <w:t xml:space="preserve">Maceió, AL, </w:t>
      </w:r>
      <w:r w:rsidR="00557E19">
        <w:rPr>
          <w:rFonts w:ascii="Times New Roman" w:hAnsi="Times New Roman"/>
          <w:lang w:eastAsia="pt-BR"/>
        </w:rPr>
        <w:t>13</w:t>
      </w:r>
      <w:r w:rsidR="005000E2" w:rsidRPr="00030DE1">
        <w:rPr>
          <w:rFonts w:ascii="Times New Roman" w:hAnsi="Times New Roman"/>
          <w:lang w:eastAsia="pt-BR"/>
        </w:rPr>
        <w:t xml:space="preserve"> de </w:t>
      </w:r>
      <w:r w:rsidR="00557E19">
        <w:rPr>
          <w:rFonts w:ascii="Times New Roman" w:hAnsi="Times New Roman"/>
          <w:lang w:eastAsia="pt-BR"/>
        </w:rPr>
        <w:t>abril</w:t>
      </w:r>
      <w:r w:rsidRPr="00030DE1">
        <w:rPr>
          <w:rFonts w:ascii="Times New Roman" w:hAnsi="Times New Roman"/>
          <w:lang w:eastAsia="pt-BR"/>
        </w:rPr>
        <w:t xml:space="preserve"> </w:t>
      </w:r>
      <w:r w:rsidR="0012300B" w:rsidRPr="00030DE1">
        <w:rPr>
          <w:rFonts w:ascii="Times New Roman" w:hAnsi="Times New Roman"/>
          <w:lang w:eastAsia="pt-BR"/>
        </w:rPr>
        <w:t>de 20</w:t>
      </w:r>
      <w:r w:rsidR="00A64CAB" w:rsidRPr="00030DE1">
        <w:rPr>
          <w:rFonts w:ascii="Times New Roman" w:hAnsi="Times New Roman"/>
          <w:lang w:eastAsia="pt-BR"/>
        </w:rPr>
        <w:t>2</w:t>
      </w:r>
      <w:r w:rsidR="00030DE1" w:rsidRPr="00030DE1">
        <w:rPr>
          <w:rFonts w:ascii="Times New Roman" w:hAnsi="Times New Roman"/>
          <w:lang w:eastAsia="pt-BR"/>
        </w:rPr>
        <w:t>1</w:t>
      </w:r>
      <w:r w:rsidR="003852AF" w:rsidRPr="00030DE1">
        <w:rPr>
          <w:rFonts w:ascii="Times New Roman" w:hAnsi="Times New Roman"/>
          <w:lang w:eastAsia="pt-BR"/>
        </w:rPr>
        <w:t>.</w:t>
      </w:r>
    </w:p>
    <w:p w:rsidR="003852AF" w:rsidRPr="00030DE1" w:rsidRDefault="003852AF" w:rsidP="003852AF">
      <w:pPr>
        <w:jc w:val="both"/>
        <w:rPr>
          <w:rFonts w:ascii="Times New Roman" w:hAnsi="Times New Roman"/>
          <w:lang w:eastAsia="pt-BR"/>
        </w:rPr>
      </w:pPr>
    </w:p>
    <w:p w:rsidR="000C2800" w:rsidRPr="00030DE1" w:rsidRDefault="000C2800" w:rsidP="00CD38B5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238F5" w:rsidRPr="00030DE1" w:rsidRDefault="00030DE1" w:rsidP="002238F5">
      <w:pPr>
        <w:jc w:val="center"/>
        <w:rPr>
          <w:rFonts w:ascii="Times New Roman" w:hAnsi="Times New Roman"/>
          <w:b/>
          <w:lang w:eastAsia="pt-BR"/>
        </w:rPr>
      </w:pPr>
      <w:proofErr w:type="spellStart"/>
      <w:r w:rsidRPr="00030DE1">
        <w:rPr>
          <w:rFonts w:ascii="Times New Roman" w:hAnsi="Times New Roman"/>
          <w:b/>
          <w:lang w:eastAsia="pt-BR"/>
        </w:rPr>
        <w:t>Josemée</w:t>
      </w:r>
      <w:proofErr w:type="spellEnd"/>
      <w:r w:rsidRPr="00030DE1">
        <w:rPr>
          <w:rFonts w:ascii="Times New Roman" w:hAnsi="Times New Roman"/>
          <w:b/>
          <w:lang w:eastAsia="pt-BR"/>
        </w:rPr>
        <w:t xml:space="preserve"> Gomes de Lima</w:t>
      </w:r>
    </w:p>
    <w:p w:rsidR="0074659A" w:rsidRPr="00030DE1" w:rsidRDefault="002238F5" w:rsidP="00030DE1">
      <w:pPr>
        <w:autoSpaceDE w:val="0"/>
        <w:autoSpaceDN w:val="0"/>
        <w:adjustRightInd w:val="0"/>
        <w:jc w:val="center"/>
        <w:rPr>
          <w:rFonts w:ascii="Times New Roman" w:hAnsi="Times New Roman"/>
          <w:spacing w:val="-6"/>
          <w:lang w:eastAsia="pt-BR"/>
        </w:rPr>
      </w:pPr>
      <w:r w:rsidRPr="00030DE1">
        <w:rPr>
          <w:rFonts w:ascii="Times New Roman" w:hAnsi="Times New Roman"/>
          <w:lang w:eastAsia="pt-BR"/>
        </w:rPr>
        <w:t>Coordenador</w:t>
      </w:r>
      <w:r w:rsidR="00030DE1" w:rsidRPr="00030DE1">
        <w:rPr>
          <w:rFonts w:ascii="Times New Roman" w:hAnsi="Times New Roman"/>
          <w:lang w:eastAsia="pt-BR"/>
        </w:rPr>
        <w:t>a</w:t>
      </w:r>
      <w:r w:rsidRPr="00030DE1">
        <w:rPr>
          <w:rFonts w:ascii="Times New Roman" w:hAnsi="Times New Roman"/>
          <w:lang w:eastAsia="pt-BR"/>
        </w:rPr>
        <w:t xml:space="preserve"> da C</w:t>
      </w:r>
      <w:r w:rsidR="00030DE1" w:rsidRPr="00030DE1">
        <w:rPr>
          <w:rFonts w:ascii="Times New Roman" w:hAnsi="Times New Roman"/>
          <w:lang w:eastAsia="pt-BR"/>
        </w:rPr>
        <w:t>TEG</w:t>
      </w:r>
      <w:r w:rsidRPr="00030DE1">
        <w:rPr>
          <w:rFonts w:ascii="Times New Roman" w:hAnsi="Times New Roman"/>
          <w:lang w:eastAsia="pt-BR"/>
        </w:rPr>
        <w:t>-AL</w:t>
      </w:r>
    </w:p>
    <w:sectPr w:rsidR="0074659A" w:rsidRPr="00030DE1" w:rsidSect="00B21B7F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985" w:right="1128" w:bottom="1559" w:left="1559" w:header="1327" w:footer="1011" w:gutter="0"/>
      <w:cols w:space="708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3C3" w:rsidRDefault="00CE03C3">
      <w:r>
        <w:separator/>
      </w:r>
    </w:p>
  </w:endnote>
  <w:endnote w:type="continuationSeparator" w:id="0">
    <w:p w:rsidR="00CE03C3" w:rsidRDefault="00CE03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5D" w:rsidRDefault="00CC7726" w:rsidP="00FB71B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D5D5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D5D5D" w:rsidRPr="00771D16" w:rsidRDefault="001D5D5D" w:rsidP="00FB71B4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1D5D5D" w:rsidRPr="00286054" w:rsidRDefault="001D5D5D" w:rsidP="00FB71B4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</w:rPr>
    </w:pPr>
    <w:r w:rsidRPr="00286054">
      <w:rPr>
        <w:rFonts w:ascii="Arial" w:hAnsi="Arial"/>
        <w:b/>
        <w:color w:val="003333"/>
        <w:sz w:val="22"/>
      </w:rPr>
      <w:t>www.caubr.org.br</w:t>
    </w:r>
    <w:proofErr w:type="gramStart"/>
    <w:r w:rsidRPr="00286054">
      <w:rPr>
        <w:rFonts w:ascii="Arial" w:hAnsi="Arial"/>
        <w:color w:val="003333"/>
        <w:sz w:val="22"/>
      </w:rPr>
      <w:t xml:space="preserve">  </w:t>
    </w:r>
    <w:proofErr w:type="gramEnd"/>
    <w:r w:rsidRPr="0028605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5D" w:rsidRPr="00760340" w:rsidRDefault="00CC7726" w:rsidP="00FB71B4">
    <w:pPr>
      <w:pStyle w:val="Rodap"/>
      <w:framePr w:w="1066" w:h="362" w:hRule="exact" w:wrap="around" w:vAnchor="text" w:hAnchor="page" w:x="10321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="001D5D5D"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454F13">
      <w:rPr>
        <w:rStyle w:val="Nmerodepgina"/>
        <w:rFonts w:ascii="Arial" w:hAnsi="Arial"/>
        <w:noProof/>
        <w:color w:val="296D7A"/>
        <w:sz w:val="18"/>
      </w:rPr>
      <w:t>1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1D5D5D" w:rsidRDefault="00030DE1" w:rsidP="00FB71B4">
    <w:pPr>
      <w:pStyle w:val="Rodap"/>
      <w:ind w:right="360"/>
    </w:pPr>
    <w:r w:rsidRPr="00030DE1">
      <w:rPr>
        <w:rFonts w:ascii="Times New Roman" w:hAnsi="Times New Roman"/>
        <w:b/>
        <w:smallCaps/>
        <w:sz w:val="22"/>
        <w:szCs w:val="22"/>
        <w:lang w:eastAsia="pt-BR"/>
      </w:rPr>
      <w:t>DELIBERAÇÃO</w:t>
    </w:r>
    <w:proofErr w:type="gramStart"/>
    <w:r w:rsidRPr="00030DE1">
      <w:rPr>
        <w:rFonts w:ascii="Times New Roman" w:hAnsi="Times New Roman"/>
        <w:b/>
        <w:smallCaps/>
        <w:sz w:val="22"/>
        <w:szCs w:val="22"/>
        <w:lang w:eastAsia="pt-BR"/>
      </w:rPr>
      <w:t xml:space="preserve">  </w:t>
    </w:r>
    <w:proofErr w:type="gramEnd"/>
    <w:r w:rsidRPr="00030DE1">
      <w:rPr>
        <w:rFonts w:ascii="Times New Roman" w:hAnsi="Times New Roman"/>
        <w:b/>
        <w:smallCaps/>
        <w:sz w:val="22"/>
        <w:szCs w:val="22"/>
        <w:lang w:eastAsia="pt-BR"/>
      </w:rPr>
      <w:t>Nº 0</w:t>
    </w:r>
    <w:r w:rsidR="00470104">
      <w:rPr>
        <w:rFonts w:ascii="Times New Roman" w:hAnsi="Times New Roman"/>
        <w:b/>
        <w:smallCaps/>
        <w:sz w:val="22"/>
        <w:szCs w:val="22"/>
        <w:lang w:eastAsia="pt-BR"/>
      </w:rPr>
      <w:t>7</w:t>
    </w:r>
    <w:r w:rsidRPr="00030DE1">
      <w:rPr>
        <w:rFonts w:ascii="Times New Roman" w:hAnsi="Times New Roman"/>
        <w:b/>
        <w:smallCaps/>
        <w:sz w:val="22"/>
        <w:szCs w:val="22"/>
        <w:lang w:eastAsia="pt-BR"/>
      </w:rPr>
      <w:t>/2021 – CTEG-CAU/AL</w:t>
    </w:r>
    <w:r w:rsidR="004E252C"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-1011555</wp:posOffset>
          </wp:positionH>
          <wp:positionV relativeFrom="paragraph">
            <wp:posOffset>176530</wp:posOffset>
          </wp:positionV>
          <wp:extent cx="7610475" cy="476250"/>
          <wp:effectExtent l="19050" t="0" r="9525" b="0"/>
          <wp:wrapNone/>
          <wp:docPr id="5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E252C"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-1068705</wp:posOffset>
          </wp:positionH>
          <wp:positionV relativeFrom="paragraph">
            <wp:posOffset>184785</wp:posOffset>
          </wp:positionV>
          <wp:extent cx="7610475" cy="476250"/>
          <wp:effectExtent l="19050" t="0" r="9525" b="0"/>
          <wp:wrapNone/>
          <wp:docPr id="4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70104">
      <w:rPr>
        <w:rFonts w:ascii="Times New Roman" w:hAnsi="Times New Roman"/>
        <w:b/>
        <w:smallCaps/>
        <w:sz w:val="22"/>
        <w:szCs w:val="22"/>
        <w:lang w:eastAsia="pt-BR"/>
      </w:rPr>
      <w:t xml:space="preserve"> - ANEXOS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3C3" w:rsidRDefault="00CE03C3">
      <w:r>
        <w:separator/>
      </w:r>
    </w:p>
  </w:footnote>
  <w:footnote w:type="continuationSeparator" w:id="0">
    <w:p w:rsidR="00CE03C3" w:rsidRDefault="00CE03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5D" w:rsidRPr="009E4E5A" w:rsidRDefault="004E252C" w:rsidP="00FB71B4">
    <w:pPr>
      <w:pStyle w:val="Cabealho"/>
      <w:ind w:left="587"/>
      <w:rPr>
        <w:color w:val="296D7A"/>
      </w:rPr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5D5D" w:rsidRPr="009E4E5A">
      <w:rPr>
        <w:noProof/>
        <w:color w:val="296D7A"/>
        <w:lang w:val="en-US"/>
      </w:rPr>
      <w:t xml:space="preserve"> </w:t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D5D" w:rsidRPr="009E4E5A" w:rsidRDefault="004E252C" w:rsidP="00FB71B4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rFonts w:ascii="Arial" w:hAnsi="Arial"/>
        <w:noProof/>
        <w:color w:val="296D7A"/>
        <w:sz w:val="22"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-882650</wp:posOffset>
          </wp:positionV>
          <wp:extent cx="7675880" cy="923925"/>
          <wp:effectExtent l="19050" t="0" r="1270" b="0"/>
          <wp:wrapSquare wrapText="bothSides"/>
          <wp:docPr id="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>
    <w:nsid w:val="1BDC0A8E"/>
    <w:multiLevelType w:val="hybridMultilevel"/>
    <w:tmpl w:val="46B4CCB6"/>
    <w:lvl w:ilvl="0" w:tplc="0416000F">
      <w:start w:val="1"/>
      <w:numFmt w:val="decimal"/>
      <w:lvlText w:val="%1.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C4C43FF"/>
    <w:multiLevelType w:val="hybridMultilevel"/>
    <w:tmpl w:val="6B32C2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5134C"/>
    <w:multiLevelType w:val="hybridMultilevel"/>
    <w:tmpl w:val="F60CD46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F1E42CF"/>
    <w:multiLevelType w:val="hybridMultilevel"/>
    <w:tmpl w:val="99AA8B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D2ACB"/>
    <w:multiLevelType w:val="hybridMultilevel"/>
    <w:tmpl w:val="D5C2183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87D40B7"/>
    <w:multiLevelType w:val="hybridMultilevel"/>
    <w:tmpl w:val="83D87B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0F37B8"/>
    <w:multiLevelType w:val="hybridMultilevel"/>
    <w:tmpl w:val="91FA8B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4F7553"/>
    <w:multiLevelType w:val="multilevel"/>
    <w:tmpl w:val="60667D6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C55B31"/>
    <w:rsid w:val="00002140"/>
    <w:rsid w:val="00002586"/>
    <w:rsid w:val="000253B5"/>
    <w:rsid w:val="00030DE1"/>
    <w:rsid w:val="00037CAF"/>
    <w:rsid w:val="00052F62"/>
    <w:rsid w:val="0007498B"/>
    <w:rsid w:val="000A1C79"/>
    <w:rsid w:val="000B2C87"/>
    <w:rsid w:val="000B735E"/>
    <w:rsid w:val="000C163E"/>
    <w:rsid w:val="000C2800"/>
    <w:rsid w:val="000C6F2F"/>
    <w:rsid w:val="000E2E50"/>
    <w:rsid w:val="000E7D14"/>
    <w:rsid w:val="000F68EF"/>
    <w:rsid w:val="000F7848"/>
    <w:rsid w:val="00105698"/>
    <w:rsid w:val="00105AAD"/>
    <w:rsid w:val="0012300B"/>
    <w:rsid w:val="00141E32"/>
    <w:rsid w:val="00152C0A"/>
    <w:rsid w:val="00164F68"/>
    <w:rsid w:val="0017218B"/>
    <w:rsid w:val="00175C84"/>
    <w:rsid w:val="00180D2D"/>
    <w:rsid w:val="00183962"/>
    <w:rsid w:val="00187EFB"/>
    <w:rsid w:val="00190AC5"/>
    <w:rsid w:val="00190BD2"/>
    <w:rsid w:val="001A5405"/>
    <w:rsid w:val="001D5D5D"/>
    <w:rsid w:val="001E3A0E"/>
    <w:rsid w:val="001F0CF8"/>
    <w:rsid w:val="001F41EE"/>
    <w:rsid w:val="00215E45"/>
    <w:rsid w:val="002238F5"/>
    <w:rsid w:val="002311A9"/>
    <w:rsid w:val="0023143D"/>
    <w:rsid w:val="002641EF"/>
    <w:rsid w:val="00282CC7"/>
    <w:rsid w:val="00286054"/>
    <w:rsid w:val="002872C9"/>
    <w:rsid w:val="00291D8D"/>
    <w:rsid w:val="0029744C"/>
    <w:rsid w:val="002C7166"/>
    <w:rsid w:val="002D23F7"/>
    <w:rsid w:val="00324366"/>
    <w:rsid w:val="00336506"/>
    <w:rsid w:val="003430D0"/>
    <w:rsid w:val="0035364D"/>
    <w:rsid w:val="003835AB"/>
    <w:rsid w:val="003852AF"/>
    <w:rsid w:val="00385D8A"/>
    <w:rsid w:val="00390E0B"/>
    <w:rsid w:val="00396277"/>
    <w:rsid w:val="003A78C7"/>
    <w:rsid w:val="003A7F18"/>
    <w:rsid w:val="003E6CD8"/>
    <w:rsid w:val="00402CB7"/>
    <w:rsid w:val="0041465D"/>
    <w:rsid w:val="00423ABA"/>
    <w:rsid w:val="00430483"/>
    <w:rsid w:val="0044246E"/>
    <w:rsid w:val="0045353C"/>
    <w:rsid w:val="00454F13"/>
    <w:rsid w:val="004576A4"/>
    <w:rsid w:val="0046205C"/>
    <w:rsid w:val="00470104"/>
    <w:rsid w:val="004748DF"/>
    <w:rsid w:val="00474BB5"/>
    <w:rsid w:val="004A009B"/>
    <w:rsid w:val="004A383A"/>
    <w:rsid w:val="004A5FC1"/>
    <w:rsid w:val="004B2CC2"/>
    <w:rsid w:val="004B4B95"/>
    <w:rsid w:val="004B7535"/>
    <w:rsid w:val="004E252C"/>
    <w:rsid w:val="005000E2"/>
    <w:rsid w:val="00517CBD"/>
    <w:rsid w:val="005361A8"/>
    <w:rsid w:val="005409B5"/>
    <w:rsid w:val="00543F54"/>
    <w:rsid w:val="00551EAA"/>
    <w:rsid w:val="00557E19"/>
    <w:rsid w:val="00567D3A"/>
    <w:rsid w:val="00574872"/>
    <w:rsid w:val="005C0AF1"/>
    <w:rsid w:val="005E4E95"/>
    <w:rsid w:val="005F1183"/>
    <w:rsid w:val="005F1EFC"/>
    <w:rsid w:val="006046A5"/>
    <w:rsid w:val="006243DD"/>
    <w:rsid w:val="0063122D"/>
    <w:rsid w:val="006332ED"/>
    <w:rsid w:val="00654DEC"/>
    <w:rsid w:val="006706DC"/>
    <w:rsid w:val="006844FF"/>
    <w:rsid w:val="006B0295"/>
    <w:rsid w:val="006D0C5F"/>
    <w:rsid w:val="006D2C07"/>
    <w:rsid w:val="006D6901"/>
    <w:rsid w:val="006E61C8"/>
    <w:rsid w:val="006F0857"/>
    <w:rsid w:val="006F4575"/>
    <w:rsid w:val="007029DE"/>
    <w:rsid w:val="00725B40"/>
    <w:rsid w:val="0074659A"/>
    <w:rsid w:val="00752938"/>
    <w:rsid w:val="00755B18"/>
    <w:rsid w:val="00760340"/>
    <w:rsid w:val="00771D16"/>
    <w:rsid w:val="0077784C"/>
    <w:rsid w:val="007844B1"/>
    <w:rsid w:val="0079076C"/>
    <w:rsid w:val="007B11FC"/>
    <w:rsid w:val="007B1F8A"/>
    <w:rsid w:val="007D60D8"/>
    <w:rsid w:val="007F2A05"/>
    <w:rsid w:val="00835274"/>
    <w:rsid w:val="008361AF"/>
    <w:rsid w:val="00854893"/>
    <w:rsid w:val="00860E48"/>
    <w:rsid w:val="008904D3"/>
    <w:rsid w:val="00897454"/>
    <w:rsid w:val="008A7F6A"/>
    <w:rsid w:val="008C3C0B"/>
    <w:rsid w:val="008D0A0A"/>
    <w:rsid w:val="00946D3B"/>
    <w:rsid w:val="00953882"/>
    <w:rsid w:val="00954374"/>
    <w:rsid w:val="00970D5B"/>
    <w:rsid w:val="00971ED8"/>
    <w:rsid w:val="00982550"/>
    <w:rsid w:val="009943FE"/>
    <w:rsid w:val="009D5F3B"/>
    <w:rsid w:val="009E15E8"/>
    <w:rsid w:val="009E4E5A"/>
    <w:rsid w:val="009F05D8"/>
    <w:rsid w:val="00A24D64"/>
    <w:rsid w:val="00A43ECD"/>
    <w:rsid w:val="00A50B37"/>
    <w:rsid w:val="00A54038"/>
    <w:rsid w:val="00A544F4"/>
    <w:rsid w:val="00A64CAB"/>
    <w:rsid w:val="00A7289E"/>
    <w:rsid w:val="00A824AD"/>
    <w:rsid w:val="00A848FA"/>
    <w:rsid w:val="00AA2D54"/>
    <w:rsid w:val="00AB47FC"/>
    <w:rsid w:val="00AD55BB"/>
    <w:rsid w:val="00AE6C50"/>
    <w:rsid w:val="00B21B7F"/>
    <w:rsid w:val="00B31661"/>
    <w:rsid w:val="00B5392A"/>
    <w:rsid w:val="00B5732C"/>
    <w:rsid w:val="00B61D49"/>
    <w:rsid w:val="00B66FB2"/>
    <w:rsid w:val="00B777C3"/>
    <w:rsid w:val="00B97DF1"/>
    <w:rsid w:val="00BF0289"/>
    <w:rsid w:val="00C04093"/>
    <w:rsid w:val="00C205AA"/>
    <w:rsid w:val="00C43BB4"/>
    <w:rsid w:val="00C55B31"/>
    <w:rsid w:val="00C62585"/>
    <w:rsid w:val="00CC7726"/>
    <w:rsid w:val="00CD38B5"/>
    <w:rsid w:val="00CE03C3"/>
    <w:rsid w:val="00D14A4A"/>
    <w:rsid w:val="00D34876"/>
    <w:rsid w:val="00D71539"/>
    <w:rsid w:val="00D81A9F"/>
    <w:rsid w:val="00E167CB"/>
    <w:rsid w:val="00E30964"/>
    <w:rsid w:val="00E4503A"/>
    <w:rsid w:val="00E60F38"/>
    <w:rsid w:val="00E83AF2"/>
    <w:rsid w:val="00EF6B49"/>
    <w:rsid w:val="00F023D6"/>
    <w:rsid w:val="00F22C89"/>
    <w:rsid w:val="00F26197"/>
    <w:rsid w:val="00F313DC"/>
    <w:rsid w:val="00F32911"/>
    <w:rsid w:val="00F34361"/>
    <w:rsid w:val="00F543D7"/>
    <w:rsid w:val="00F6398F"/>
    <w:rsid w:val="00F73881"/>
    <w:rsid w:val="00F8191C"/>
    <w:rsid w:val="00F844C9"/>
    <w:rsid w:val="00FA71E8"/>
    <w:rsid w:val="00FB71B4"/>
    <w:rsid w:val="00FC15E4"/>
    <w:rsid w:val="00FC18B0"/>
    <w:rsid w:val="00FC7A07"/>
    <w:rsid w:val="00FD56A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Cambria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uiPriority="1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BF0289"/>
    <w:rPr>
      <w:rFonts w:cs="Times New Roman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0289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abealhoChar">
    <w:name w:val="Cabeçalho Char"/>
    <w:link w:val="Cabealho"/>
    <w:uiPriority w:val="99"/>
    <w:locked/>
    <w:rsid w:val="00BF0289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BF0289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RodapChar">
    <w:name w:val="Rodapé Char"/>
    <w:link w:val="Rodap"/>
    <w:uiPriority w:val="99"/>
    <w:locked/>
    <w:rsid w:val="00BF0289"/>
    <w:rPr>
      <w:rFonts w:cs="Times New Roman"/>
    </w:rPr>
  </w:style>
  <w:style w:type="table" w:styleId="GradeMdia3-nfase2">
    <w:name w:val="Medium Grid 3 Accent 2"/>
    <w:basedOn w:val="Tabelanormal"/>
    <w:uiPriority w:val="60"/>
    <w:qFormat/>
    <w:rsid w:val="00BF0289"/>
    <w:rPr>
      <w:rFonts w:cs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BF0289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BF0289"/>
    <w:rPr>
      <w:rFonts w:cs="Times New Roman"/>
      <w:b/>
    </w:rPr>
  </w:style>
  <w:style w:type="character" w:customStyle="1" w:styleId="apple-converted-space">
    <w:name w:val="apple-converted-space"/>
    <w:rsid w:val="00BF0289"/>
    <w:rPr>
      <w:rFonts w:cs="Times New Roman"/>
    </w:rPr>
  </w:style>
  <w:style w:type="character" w:styleId="nfase">
    <w:name w:val="Emphasis"/>
    <w:uiPriority w:val="20"/>
    <w:qFormat/>
    <w:rsid w:val="00BF0289"/>
    <w:rPr>
      <w:rFonts w:cs="Times New Roman"/>
      <w:i/>
    </w:rPr>
  </w:style>
  <w:style w:type="character" w:styleId="Hyperlink">
    <w:name w:val="Hyperlink"/>
    <w:uiPriority w:val="99"/>
    <w:semiHidden/>
    <w:unhideWhenUsed/>
    <w:rsid w:val="00BF0289"/>
    <w:rPr>
      <w:rFonts w:cs="Times New Roman"/>
      <w:color w:val="0000FF"/>
      <w:u w:val="single"/>
    </w:rPr>
  </w:style>
  <w:style w:type="character" w:styleId="Nmerodepgina">
    <w:name w:val="page number"/>
    <w:uiPriority w:val="99"/>
    <w:rsid w:val="00BF0289"/>
    <w:rPr>
      <w:rFonts w:cs="Times New Roman"/>
    </w:rPr>
  </w:style>
  <w:style w:type="table" w:customStyle="1" w:styleId="SombreamentoMdio1-nfase11">
    <w:name w:val="Sombreamento Médio 1 - Ênfase 11"/>
    <w:basedOn w:val="Tabelanormal"/>
    <w:uiPriority w:val="63"/>
    <w:rsid w:val="00BF0289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6E6F4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3852A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rsid w:val="00A544F4"/>
    <w:rPr>
      <w:rFonts w:ascii="Segoe UI" w:hAnsi="Segoe UI"/>
      <w:sz w:val="18"/>
      <w:szCs w:val="20"/>
    </w:rPr>
  </w:style>
  <w:style w:type="character" w:customStyle="1" w:styleId="TextodebaloChar">
    <w:name w:val="Texto de balão Char"/>
    <w:link w:val="Textodebalo"/>
    <w:uiPriority w:val="99"/>
    <w:locked/>
    <w:rsid w:val="00A544F4"/>
    <w:rPr>
      <w:rFonts w:ascii="Segoe UI" w:hAnsi="Segoe UI" w:cs="Times New Roman"/>
      <w:sz w:val="18"/>
      <w:lang w:eastAsia="en-US"/>
    </w:rPr>
  </w:style>
  <w:style w:type="paragraph" w:styleId="PargrafodaLista">
    <w:name w:val="List Paragraph"/>
    <w:basedOn w:val="Normal"/>
    <w:qFormat/>
    <w:rsid w:val="004701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93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600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Fiscal</cp:lastModifiedBy>
  <cp:revision>4</cp:revision>
  <cp:lastPrinted>2021-04-15T20:33:00Z</cp:lastPrinted>
  <dcterms:created xsi:type="dcterms:W3CDTF">2021-04-26T17:39:00Z</dcterms:created>
  <dcterms:modified xsi:type="dcterms:W3CDTF">2021-04-26T17:45:00Z</dcterms:modified>
</cp:coreProperties>
</file>