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C4DB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C4DBF" w:rsidRPr="00040696" w:rsidRDefault="008C4DBF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4DBF" w:rsidRPr="00040696" w:rsidRDefault="008C4DBF" w:rsidP="001542A5">
            <w:pPr>
              <w:rPr>
                <w:rFonts w:ascii="Times New Roman" w:hAnsi="Times New Roman"/>
              </w:rPr>
            </w:pPr>
            <w:r w:rsidRPr="00D61697">
              <w:rPr>
                <w:rFonts w:ascii="Times New Roman" w:hAnsi="Times New Roman"/>
              </w:rPr>
              <w:t>1000083651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8C4DB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C4DBF" w:rsidRPr="00BB301F" w:rsidRDefault="008C4DBF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4DBF" w:rsidRPr="00DD447B" w:rsidRDefault="008C4DBF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D61697">
              <w:rPr>
                <w:rFonts w:ascii="Times New Roman" w:eastAsia="Times New Roman" w:hAnsi="Times New Roman"/>
                <w:caps/>
                <w:lang w:eastAsia="pt-BR"/>
              </w:rPr>
              <w:t>FERNANDA AMARAL COSTA ALBUQUERQUE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E233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0E2339">
              <w:rPr>
                <w:rFonts w:ascii="Times New Roman" w:hAnsi="Times New Roman"/>
              </w:rPr>
              <w:t>146</w:t>
            </w:r>
            <w:r w:rsidRPr="000E2339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C4DBF" w:rsidRPr="008C4DBF">
        <w:rPr>
          <w:sz w:val="24"/>
          <w:szCs w:val="24"/>
        </w:rPr>
        <w:t>1000083651</w:t>
      </w:r>
      <w:r w:rsidRPr="008941D7">
        <w:rPr>
          <w:sz w:val="24"/>
          <w:szCs w:val="24"/>
        </w:rPr>
        <w:t xml:space="preserve">, seguindo o voto fundamentado do Conselheiro </w:t>
      </w:r>
      <w:r w:rsidR="008D7058" w:rsidRPr="008D7058">
        <w:rPr>
          <w:sz w:val="24"/>
          <w:szCs w:val="24"/>
        </w:rPr>
        <w:t xml:space="preserve">José </w:t>
      </w:r>
      <w:proofErr w:type="spellStart"/>
      <w:r w:rsidR="008D7058" w:rsidRPr="008D7058">
        <w:rPr>
          <w:sz w:val="24"/>
          <w:szCs w:val="24"/>
        </w:rPr>
        <w:t>Adenilton</w:t>
      </w:r>
      <w:proofErr w:type="spellEnd"/>
      <w:r w:rsidR="008D7058" w:rsidRPr="008D705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</w:t>
      </w:r>
      <w:r w:rsidR="00CB2A31">
        <w:rPr>
          <w:sz w:val="24"/>
          <w:szCs w:val="24"/>
        </w:rPr>
        <w:t>almente para o Auto de Infração;</w:t>
      </w:r>
    </w:p>
    <w:p w:rsidR="00CB2A31" w:rsidRDefault="00CB2A31" w:rsidP="009870D9">
      <w:pPr>
        <w:pStyle w:val="Corpodetexto2"/>
        <w:rPr>
          <w:sz w:val="24"/>
          <w:szCs w:val="24"/>
        </w:rPr>
      </w:pPr>
    </w:p>
    <w:p w:rsidR="00CB2A31" w:rsidRDefault="00CB2A31" w:rsidP="009870D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Pr="009870D9">
        <w:rPr>
          <w:sz w:val="24"/>
          <w:szCs w:val="24"/>
        </w:rPr>
        <w:t xml:space="preserve">– </w:t>
      </w:r>
      <w:r w:rsidRPr="00027788">
        <w:rPr>
          <w:sz w:val="24"/>
          <w:szCs w:val="24"/>
        </w:rPr>
        <w:t>Encaminhar os autos do processo à Presidência do CAU/AL, para conhecimento e posterior envio à CED/AL para a devida admissibilidade</w:t>
      </w:r>
      <w:r>
        <w:rPr>
          <w:sz w:val="24"/>
          <w:szCs w:val="24"/>
        </w:rPr>
        <w:t xml:space="preserve">, tendo em vista que a referida profissional possui 04 Autos de Infração (1000050996, 1000043084, 1000006367 e 1000051023) por ausência de RRT transitados em </w:t>
      </w:r>
      <w:proofErr w:type="gramStart"/>
      <w:r>
        <w:rPr>
          <w:sz w:val="24"/>
          <w:szCs w:val="24"/>
        </w:rPr>
        <w:t>julgado .</w:t>
      </w:r>
      <w:proofErr w:type="gramEnd"/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E46FC">
    <w:pPr>
      <w:pStyle w:val="Cabealho"/>
    </w:pPr>
    <w:r w:rsidRPr="005E46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E46FC">
    <w:pPr>
      <w:pStyle w:val="Cabealho"/>
    </w:pPr>
    <w:r w:rsidRPr="005E46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2339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46FC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5B8B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4DBF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B2A3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Administrador</cp:lastModifiedBy>
  <cp:revision>4</cp:revision>
  <cp:lastPrinted>2019-09-05T21:15:00Z</cp:lastPrinted>
  <dcterms:created xsi:type="dcterms:W3CDTF">2019-08-14T19:13:00Z</dcterms:created>
  <dcterms:modified xsi:type="dcterms:W3CDTF">2019-09-05T21:51:00Z</dcterms:modified>
</cp:coreProperties>
</file>