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6"/>
        <w:gridCol w:w="7425"/>
      </w:tblGrid>
      <w:tr w:rsidR="00EE780C" w:rsidRPr="00BD5111" w14:paraId="5DECD92A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5DECD928" w14:textId="77777777" w:rsidR="00EE780C" w:rsidRPr="00BD5111" w:rsidRDefault="00EE780C" w:rsidP="00844392">
            <w:pPr>
              <w:rPr>
                <w:rFonts w:ascii="Times New Roman" w:hAnsi="Times New Roman"/>
                <w:sz w:val="22"/>
              </w:rPr>
            </w:pPr>
            <w:r w:rsidRPr="00BD5111">
              <w:rPr>
                <w:rFonts w:ascii="Times New Roman" w:hAnsi="Times New Roman"/>
                <w:sz w:val="22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DECD929" w14:textId="77777777" w:rsidR="00EE780C" w:rsidRPr="00BD5111" w:rsidRDefault="00C67278" w:rsidP="0051634B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EE780C" w:rsidRPr="00BD5111" w14:paraId="5DECD92D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5DECD92B" w14:textId="77777777" w:rsidR="00EE780C" w:rsidRPr="00BD5111" w:rsidRDefault="00EE780C" w:rsidP="00844392">
            <w:pPr>
              <w:rPr>
                <w:rFonts w:ascii="Times New Roman" w:hAnsi="Times New Roman"/>
                <w:sz w:val="22"/>
              </w:rPr>
            </w:pPr>
            <w:r w:rsidRPr="00BD5111">
              <w:rPr>
                <w:rFonts w:ascii="Times New Roman" w:hAnsi="Times New Roman"/>
                <w:sz w:val="22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DECD92C" w14:textId="77777777" w:rsidR="00EE780C" w:rsidRPr="00BD5111" w:rsidRDefault="00C67278" w:rsidP="006406E2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Conselho de Arquitetura e Urbanismo de Alagoas – CAU/AL</w:t>
            </w:r>
          </w:p>
        </w:tc>
      </w:tr>
      <w:tr w:rsidR="00EE780C" w:rsidRPr="00BD5111" w14:paraId="5DECD930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5DECD92E" w14:textId="77777777" w:rsidR="00EE780C" w:rsidRPr="00BD5111" w:rsidRDefault="00EE780C" w:rsidP="00844392">
            <w:pPr>
              <w:rPr>
                <w:rFonts w:ascii="Times New Roman" w:hAnsi="Times New Roman"/>
                <w:sz w:val="22"/>
              </w:rPr>
            </w:pPr>
            <w:r w:rsidRPr="00BD5111">
              <w:rPr>
                <w:rFonts w:ascii="Times New Roman" w:hAnsi="Times New Roman"/>
                <w:sz w:val="22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DECD92F" w14:textId="77777777" w:rsidR="00EE780C" w:rsidRPr="00BD5111" w:rsidRDefault="006406E2" w:rsidP="005E621E">
            <w:pPr>
              <w:ind w:right="-481"/>
              <w:rPr>
                <w:rFonts w:ascii="Times New Roman" w:hAnsi="Times New Roman"/>
                <w:sz w:val="22"/>
              </w:rPr>
            </w:pPr>
            <w:r w:rsidRPr="00BD5111">
              <w:rPr>
                <w:rFonts w:ascii="Times New Roman" w:hAnsi="Times New Roman"/>
                <w:sz w:val="22"/>
              </w:rPr>
              <w:t>Processo Administrativo de Cobrança e Suspensão de Registro</w:t>
            </w:r>
          </w:p>
        </w:tc>
      </w:tr>
      <w:tr w:rsidR="00C91572" w:rsidRPr="00BD5111" w14:paraId="5DECD932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DECD931" w14:textId="15F32C38" w:rsidR="00C91572" w:rsidRPr="00BD5111" w:rsidRDefault="006423E0" w:rsidP="00C67278">
            <w:pPr>
              <w:jc w:val="center"/>
              <w:rPr>
                <w:rFonts w:ascii="Times New Roman" w:hAnsi="Times New Roman"/>
                <w:sz w:val="22"/>
              </w:rPr>
            </w:pPr>
            <w:r w:rsidRPr="00BD5111">
              <w:rPr>
                <w:rFonts w:ascii="Times New Roman" w:hAnsi="Times New Roman"/>
                <w:sz w:val="22"/>
              </w:rPr>
              <w:t>DELIB</w:t>
            </w:r>
            <w:r w:rsidR="008E5B89" w:rsidRPr="00BD5111">
              <w:rPr>
                <w:rFonts w:ascii="Times New Roman" w:hAnsi="Times New Roman"/>
                <w:sz w:val="22"/>
              </w:rPr>
              <w:t xml:space="preserve">ERAÇÃO N° </w:t>
            </w:r>
            <w:r w:rsidR="0008684D" w:rsidRPr="00BD5111">
              <w:rPr>
                <w:rFonts w:ascii="Times New Roman" w:hAnsi="Times New Roman"/>
                <w:sz w:val="22"/>
              </w:rPr>
              <w:t>0</w:t>
            </w:r>
            <w:r w:rsidR="0029223C">
              <w:rPr>
                <w:rFonts w:ascii="Times New Roman" w:hAnsi="Times New Roman"/>
                <w:sz w:val="22"/>
              </w:rPr>
              <w:t>14</w:t>
            </w:r>
            <w:r w:rsidR="0091240D" w:rsidRPr="00BD5111">
              <w:rPr>
                <w:rFonts w:ascii="Times New Roman" w:hAnsi="Times New Roman"/>
                <w:sz w:val="22"/>
              </w:rPr>
              <w:t>-20</w:t>
            </w:r>
            <w:r w:rsidR="0029223C">
              <w:rPr>
                <w:rFonts w:ascii="Times New Roman" w:hAnsi="Times New Roman"/>
                <w:sz w:val="22"/>
              </w:rPr>
              <w:t>20</w:t>
            </w:r>
            <w:r w:rsidR="00E716C0" w:rsidRPr="00BD5111">
              <w:rPr>
                <w:rFonts w:ascii="Times New Roman" w:hAnsi="Times New Roman"/>
                <w:sz w:val="22"/>
              </w:rPr>
              <w:t>-</w:t>
            </w:r>
            <w:r w:rsidR="00DF5D52" w:rsidRPr="00BD5111">
              <w:rPr>
                <w:rFonts w:ascii="Times New Roman" w:hAnsi="Times New Roman"/>
                <w:sz w:val="22"/>
              </w:rPr>
              <w:t>C</w:t>
            </w:r>
            <w:r w:rsidR="009B4223" w:rsidRPr="00BD5111">
              <w:rPr>
                <w:rFonts w:ascii="Times New Roman" w:hAnsi="Times New Roman"/>
                <w:sz w:val="22"/>
              </w:rPr>
              <w:t>A</w:t>
            </w:r>
            <w:r w:rsidR="00DF5D52" w:rsidRPr="00BD5111">
              <w:rPr>
                <w:rFonts w:ascii="Times New Roman" w:hAnsi="Times New Roman"/>
                <w:sz w:val="22"/>
              </w:rPr>
              <w:t>F</w:t>
            </w:r>
            <w:r w:rsidR="00C91572" w:rsidRPr="00BD5111">
              <w:rPr>
                <w:rFonts w:ascii="Times New Roman" w:hAnsi="Times New Roman"/>
                <w:sz w:val="22"/>
              </w:rPr>
              <w:t>-CAU/AL</w:t>
            </w:r>
          </w:p>
        </w:tc>
      </w:tr>
    </w:tbl>
    <w:p w14:paraId="5DECD933" w14:textId="77777777" w:rsidR="00417BDA" w:rsidRPr="00BD5111" w:rsidRDefault="00417BDA" w:rsidP="00417BDA">
      <w:pPr>
        <w:rPr>
          <w:rFonts w:ascii="Times New Roman" w:hAnsi="Times New Roman"/>
          <w:sz w:val="10"/>
          <w:szCs w:val="10"/>
        </w:rPr>
      </w:pPr>
    </w:p>
    <w:p w14:paraId="5DECD934" w14:textId="7D5B7547" w:rsidR="00417BDA" w:rsidRPr="00BD5111" w:rsidRDefault="003677B4" w:rsidP="003677B4">
      <w:pPr>
        <w:jc w:val="both"/>
        <w:rPr>
          <w:rFonts w:ascii="Times New Roman" w:hAnsi="Times New Roman"/>
          <w:sz w:val="20"/>
          <w:szCs w:val="20"/>
        </w:rPr>
      </w:pPr>
      <w:r w:rsidRPr="00BD5111">
        <w:rPr>
          <w:rFonts w:ascii="Times New Roman" w:hAnsi="Times New Roman"/>
          <w:sz w:val="20"/>
          <w:szCs w:val="20"/>
        </w:rPr>
        <w:t xml:space="preserve">A COMISSÃO DE </w:t>
      </w:r>
      <w:r w:rsidR="009B4223" w:rsidRPr="00BD5111">
        <w:rPr>
          <w:rFonts w:ascii="Times New Roman" w:hAnsi="Times New Roman"/>
          <w:sz w:val="20"/>
          <w:szCs w:val="20"/>
        </w:rPr>
        <w:t>ADMINISTRAÇÃO E FINANÇAS</w:t>
      </w:r>
      <w:r w:rsidR="00DE1C12" w:rsidRPr="00BD5111">
        <w:rPr>
          <w:rFonts w:ascii="Times New Roman" w:hAnsi="Times New Roman"/>
          <w:sz w:val="20"/>
          <w:szCs w:val="20"/>
        </w:rPr>
        <w:t xml:space="preserve"> – C</w:t>
      </w:r>
      <w:r w:rsidR="009B4223" w:rsidRPr="00BD5111">
        <w:rPr>
          <w:rFonts w:ascii="Times New Roman" w:hAnsi="Times New Roman"/>
          <w:sz w:val="20"/>
          <w:szCs w:val="20"/>
        </w:rPr>
        <w:t>A</w:t>
      </w:r>
      <w:r w:rsidR="00DE1C12" w:rsidRPr="00BD5111">
        <w:rPr>
          <w:rFonts w:ascii="Times New Roman" w:hAnsi="Times New Roman"/>
          <w:sz w:val="20"/>
          <w:szCs w:val="20"/>
        </w:rPr>
        <w:t>F</w:t>
      </w:r>
      <w:r w:rsidR="000706AB" w:rsidRPr="00BD5111">
        <w:rPr>
          <w:rFonts w:ascii="Times New Roman" w:hAnsi="Times New Roman"/>
          <w:sz w:val="20"/>
          <w:szCs w:val="20"/>
        </w:rPr>
        <w:t xml:space="preserve">-CAU/AL reunida </w:t>
      </w:r>
      <w:r w:rsidR="005718E1" w:rsidRPr="00BD5111">
        <w:rPr>
          <w:rFonts w:ascii="Times New Roman" w:hAnsi="Times New Roman"/>
          <w:sz w:val="20"/>
          <w:szCs w:val="20"/>
        </w:rPr>
        <w:t>o</w:t>
      </w:r>
      <w:r w:rsidR="000706AB" w:rsidRPr="00BD5111">
        <w:rPr>
          <w:rFonts w:ascii="Times New Roman" w:hAnsi="Times New Roman"/>
          <w:sz w:val="20"/>
          <w:szCs w:val="20"/>
        </w:rPr>
        <w:t>rdinariamente em Maceió</w:t>
      </w:r>
      <w:r w:rsidR="0091240D" w:rsidRPr="00BD5111">
        <w:rPr>
          <w:rFonts w:ascii="Times New Roman" w:hAnsi="Times New Roman"/>
          <w:sz w:val="20"/>
          <w:szCs w:val="20"/>
        </w:rPr>
        <w:t xml:space="preserve">, na sede do CAU/AL, no dia </w:t>
      </w:r>
      <w:r w:rsidR="0029223C">
        <w:rPr>
          <w:rFonts w:ascii="Times New Roman" w:hAnsi="Times New Roman"/>
          <w:sz w:val="20"/>
          <w:szCs w:val="20"/>
        </w:rPr>
        <w:t>1</w:t>
      </w:r>
      <w:r w:rsidR="00FF47DE">
        <w:rPr>
          <w:rFonts w:ascii="Times New Roman" w:hAnsi="Times New Roman"/>
          <w:sz w:val="20"/>
          <w:szCs w:val="20"/>
        </w:rPr>
        <w:t>7</w:t>
      </w:r>
      <w:r w:rsidR="0091240D" w:rsidRPr="00BD5111">
        <w:rPr>
          <w:rFonts w:ascii="Times New Roman" w:hAnsi="Times New Roman"/>
          <w:sz w:val="20"/>
          <w:szCs w:val="20"/>
        </w:rPr>
        <w:t xml:space="preserve"> de </w:t>
      </w:r>
      <w:r w:rsidR="0029223C">
        <w:rPr>
          <w:rFonts w:ascii="Times New Roman" w:hAnsi="Times New Roman"/>
          <w:sz w:val="20"/>
          <w:szCs w:val="20"/>
        </w:rPr>
        <w:t>dezem</w:t>
      </w:r>
      <w:r w:rsidR="00C67278">
        <w:rPr>
          <w:rFonts w:ascii="Times New Roman" w:hAnsi="Times New Roman"/>
          <w:sz w:val="20"/>
          <w:szCs w:val="20"/>
        </w:rPr>
        <w:t>bro</w:t>
      </w:r>
      <w:r w:rsidR="0091240D" w:rsidRPr="00BD5111">
        <w:rPr>
          <w:rFonts w:ascii="Times New Roman" w:hAnsi="Times New Roman"/>
          <w:sz w:val="20"/>
          <w:szCs w:val="20"/>
        </w:rPr>
        <w:t xml:space="preserve"> de 20</w:t>
      </w:r>
      <w:r w:rsidR="0029223C">
        <w:rPr>
          <w:rFonts w:ascii="Times New Roman" w:hAnsi="Times New Roman"/>
          <w:sz w:val="20"/>
          <w:szCs w:val="20"/>
        </w:rPr>
        <w:t>20</w:t>
      </w:r>
      <w:r w:rsidR="000706AB" w:rsidRPr="00BD5111">
        <w:rPr>
          <w:rFonts w:ascii="Times New Roman" w:hAnsi="Times New Roman"/>
          <w:sz w:val="20"/>
          <w:szCs w:val="20"/>
        </w:rPr>
        <w:t>, no uso</w:t>
      </w:r>
      <w:r w:rsidR="007A7FEC" w:rsidRPr="00BD5111">
        <w:rPr>
          <w:rFonts w:ascii="Times New Roman" w:hAnsi="Times New Roman"/>
          <w:sz w:val="20"/>
          <w:szCs w:val="20"/>
        </w:rPr>
        <w:t xml:space="preserve"> das competências que lhe conferem o </w:t>
      </w:r>
      <w:r w:rsidR="0063256E" w:rsidRPr="00BD5111">
        <w:rPr>
          <w:rFonts w:ascii="Times New Roman" w:eastAsia="Times New Roman" w:hAnsi="Times New Roman"/>
          <w:bCs/>
          <w:sz w:val="20"/>
          <w:szCs w:val="20"/>
          <w:lang w:eastAsia="pt-BR"/>
        </w:rPr>
        <w:t xml:space="preserve">Art. </w:t>
      </w:r>
      <w:r w:rsidR="00122157" w:rsidRPr="00BD5111">
        <w:rPr>
          <w:rFonts w:ascii="Times New Roman" w:eastAsia="Times New Roman" w:hAnsi="Times New Roman"/>
          <w:bCs/>
          <w:sz w:val="20"/>
          <w:szCs w:val="20"/>
          <w:lang w:eastAsia="pt-BR"/>
        </w:rPr>
        <w:t>22</w:t>
      </w:r>
      <w:r w:rsidR="001A30A1" w:rsidRPr="00BD5111">
        <w:rPr>
          <w:rFonts w:ascii="Times New Roman" w:eastAsia="Times New Roman" w:hAnsi="Times New Roman"/>
          <w:bCs/>
          <w:sz w:val="20"/>
          <w:szCs w:val="20"/>
          <w:lang w:eastAsia="pt-BR"/>
        </w:rPr>
        <w:t xml:space="preserve"> </w:t>
      </w:r>
      <w:r w:rsidR="000706AB" w:rsidRPr="00BD5111">
        <w:rPr>
          <w:rFonts w:ascii="Times New Roman" w:hAnsi="Times New Roman"/>
          <w:sz w:val="20"/>
          <w:szCs w:val="20"/>
        </w:rPr>
        <w:t xml:space="preserve">do </w:t>
      </w:r>
      <w:r w:rsidR="00122157" w:rsidRPr="00BD5111">
        <w:rPr>
          <w:rFonts w:ascii="Times New Roman" w:hAnsi="Times New Roman"/>
          <w:sz w:val="20"/>
          <w:szCs w:val="20"/>
        </w:rPr>
        <w:t>R</w:t>
      </w:r>
      <w:r w:rsidR="000706AB" w:rsidRPr="00BD5111">
        <w:rPr>
          <w:rFonts w:ascii="Times New Roman" w:hAnsi="Times New Roman"/>
          <w:sz w:val="20"/>
          <w:szCs w:val="20"/>
        </w:rPr>
        <w:t>egimento Interno do CAU/AL, após análise do assunto em epigrafe</w:t>
      </w:r>
      <w:r w:rsidR="00ED0C76" w:rsidRPr="00BD5111">
        <w:rPr>
          <w:rFonts w:ascii="Times New Roman" w:hAnsi="Times New Roman"/>
          <w:sz w:val="20"/>
          <w:szCs w:val="20"/>
        </w:rPr>
        <w:t>;</w:t>
      </w:r>
    </w:p>
    <w:p w14:paraId="5DECD935" w14:textId="77777777" w:rsidR="00F576FC" w:rsidRPr="00BD5111" w:rsidRDefault="00F576FC" w:rsidP="00F576FC">
      <w:pPr>
        <w:jc w:val="both"/>
        <w:rPr>
          <w:rFonts w:ascii="Times New Roman" w:hAnsi="Times New Roman"/>
          <w:sz w:val="10"/>
          <w:szCs w:val="10"/>
        </w:rPr>
      </w:pPr>
    </w:p>
    <w:p w14:paraId="5DECD936" w14:textId="77777777" w:rsidR="006406E2" w:rsidRPr="00BD5111" w:rsidRDefault="006406E2" w:rsidP="006406E2">
      <w:pPr>
        <w:tabs>
          <w:tab w:val="left" w:pos="1418"/>
        </w:tabs>
        <w:jc w:val="both"/>
        <w:rPr>
          <w:rFonts w:ascii="Times New Roman" w:hAnsi="Times New Roman"/>
          <w:sz w:val="20"/>
          <w:szCs w:val="20"/>
        </w:rPr>
      </w:pPr>
      <w:r w:rsidRPr="00BD5111">
        <w:rPr>
          <w:rFonts w:ascii="Times New Roman" w:hAnsi="Times New Roman"/>
          <w:sz w:val="20"/>
          <w:szCs w:val="20"/>
        </w:rPr>
        <w:t>Considerando a Resolução CAU/BR nº 142/2017, a qual dispõe sobre o processo administrativo de cobrança precedente à suspensão do registro em razão de inadimplência;</w:t>
      </w:r>
    </w:p>
    <w:p w14:paraId="5DECD937" w14:textId="77777777" w:rsidR="007E55FF" w:rsidRPr="00BD5111" w:rsidRDefault="007E55FF" w:rsidP="007E55FF">
      <w:pPr>
        <w:tabs>
          <w:tab w:val="left" w:pos="1418"/>
        </w:tabs>
        <w:contextualSpacing/>
        <w:jc w:val="both"/>
        <w:rPr>
          <w:rFonts w:ascii="Times New Roman" w:hAnsi="Times New Roman"/>
          <w:sz w:val="10"/>
          <w:szCs w:val="10"/>
        </w:rPr>
      </w:pPr>
    </w:p>
    <w:p w14:paraId="5DECD938" w14:textId="38AF2ED0" w:rsidR="00B85FB5" w:rsidRPr="00BD5111" w:rsidRDefault="007E55FF" w:rsidP="007E55FF">
      <w:pPr>
        <w:tabs>
          <w:tab w:val="left" w:pos="1418"/>
        </w:tabs>
        <w:contextualSpacing/>
        <w:jc w:val="both"/>
        <w:rPr>
          <w:rFonts w:ascii="Times New Roman" w:hAnsi="Times New Roman"/>
          <w:sz w:val="20"/>
          <w:szCs w:val="20"/>
        </w:rPr>
      </w:pPr>
      <w:r w:rsidRPr="00BD5111">
        <w:rPr>
          <w:rFonts w:ascii="Times New Roman" w:hAnsi="Times New Roman"/>
          <w:sz w:val="20"/>
          <w:szCs w:val="20"/>
        </w:rPr>
        <w:t xml:space="preserve">Considerando carta enviada em </w:t>
      </w:r>
      <w:r w:rsidR="002A3789">
        <w:rPr>
          <w:rFonts w:ascii="Times New Roman" w:hAnsi="Times New Roman"/>
          <w:sz w:val="20"/>
          <w:szCs w:val="20"/>
        </w:rPr>
        <w:t>11</w:t>
      </w:r>
      <w:r w:rsidRPr="00BD5111">
        <w:rPr>
          <w:rFonts w:ascii="Times New Roman" w:hAnsi="Times New Roman"/>
          <w:sz w:val="20"/>
          <w:szCs w:val="20"/>
        </w:rPr>
        <w:t xml:space="preserve">/09/2019, informando </w:t>
      </w:r>
      <w:r w:rsidR="00B85FB5" w:rsidRPr="00BD5111">
        <w:rPr>
          <w:rFonts w:ascii="Times New Roman" w:hAnsi="Times New Roman"/>
          <w:sz w:val="20"/>
          <w:szCs w:val="20"/>
        </w:rPr>
        <w:t xml:space="preserve">sobre </w:t>
      </w:r>
      <w:r w:rsidR="00AE4B5F" w:rsidRPr="00BD5111">
        <w:rPr>
          <w:rFonts w:ascii="Times New Roman" w:hAnsi="Times New Roman"/>
          <w:sz w:val="20"/>
          <w:szCs w:val="20"/>
        </w:rPr>
        <w:t>as</w:t>
      </w:r>
      <w:r w:rsidR="00B85FB5" w:rsidRPr="00BD5111">
        <w:rPr>
          <w:rFonts w:ascii="Times New Roman" w:hAnsi="Times New Roman"/>
          <w:sz w:val="20"/>
          <w:szCs w:val="20"/>
        </w:rPr>
        <w:t xml:space="preserve"> anuidades em atraso perante este Conselho, nos termos dos artigos 34, I, 42, 43, 44 e 54, da Lei n.º 12.378/2010, artigos 4º, II,</w:t>
      </w:r>
      <w:r w:rsidR="006D5279">
        <w:rPr>
          <w:rFonts w:ascii="Times New Roman" w:hAnsi="Times New Roman"/>
          <w:sz w:val="20"/>
          <w:szCs w:val="20"/>
        </w:rPr>
        <w:t xml:space="preserve"> </w:t>
      </w:r>
      <w:r w:rsidR="00B85FB5" w:rsidRPr="00BD5111">
        <w:rPr>
          <w:rFonts w:ascii="Times New Roman" w:hAnsi="Times New Roman"/>
          <w:sz w:val="20"/>
          <w:szCs w:val="20"/>
        </w:rPr>
        <w:t>e 8º, caput, da Lei n.º 12.514/2011, artigo 10, VII e X, da Lei n.º 8.429/1992, assim como os artigos 1º a7º 9º e 15 da Resolução nº121 do CAU/BR</w:t>
      </w:r>
      <w:r w:rsidR="006D5279">
        <w:rPr>
          <w:rFonts w:ascii="Times New Roman" w:hAnsi="Times New Roman"/>
          <w:sz w:val="20"/>
          <w:szCs w:val="20"/>
        </w:rPr>
        <w:t>;</w:t>
      </w:r>
    </w:p>
    <w:p w14:paraId="5DECD939" w14:textId="77777777" w:rsidR="007E55FF" w:rsidRPr="00BD5111" w:rsidRDefault="007E55FF" w:rsidP="006406E2">
      <w:pPr>
        <w:tabs>
          <w:tab w:val="left" w:pos="1418"/>
        </w:tabs>
        <w:jc w:val="both"/>
        <w:rPr>
          <w:rFonts w:ascii="Times New Roman" w:hAnsi="Times New Roman"/>
          <w:sz w:val="10"/>
          <w:szCs w:val="10"/>
        </w:rPr>
      </w:pPr>
    </w:p>
    <w:p w14:paraId="5DECD93A" w14:textId="77777777" w:rsidR="006406E2" w:rsidRPr="00BD5111" w:rsidRDefault="006406E2" w:rsidP="006406E2">
      <w:pPr>
        <w:tabs>
          <w:tab w:val="left" w:pos="1418"/>
        </w:tabs>
        <w:contextualSpacing/>
        <w:jc w:val="both"/>
        <w:rPr>
          <w:rFonts w:ascii="Times New Roman" w:hAnsi="Times New Roman"/>
          <w:sz w:val="20"/>
          <w:szCs w:val="20"/>
        </w:rPr>
      </w:pPr>
      <w:r w:rsidRPr="00BD5111">
        <w:rPr>
          <w:rFonts w:ascii="Times New Roman" w:hAnsi="Times New Roman"/>
          <w:sz w:val="20"/>
          <w:szCs w:val="20"/>
        </w:rPr>
        <w:t xml:space="preserve">Considerando </w:t>
      </w:r>
      <w:r w:rsidR="0033546F">
        <w:rPr>
          <w:rFonts w:ascii="Times New Roman" w:hAnsi="Times New Roman"/>
          <w:sz w:val="20"/>
          <w:szCs w:val="20"/>
        </w:rPr>
        <w:t>protocolo de notificação eletrônica aberto</w:t>
      </w:r>
      <w:r w:rsidRPr="00BD5111">
        <w:rPr>
          <w:rFonts w:ascii="Times New Roman" w:hAnsi="Times New Roman"/>
          <w:sz w:val="20"/>
          <w:szCs w:val="20"/>
        </w:rPr>
        <w:t xml:space="preserve"> em </w:t>
      </w:r>
      <w:r w:rsidR="006849E4" w:rsidRPr="00BD5111">
        <w:rPr>
          <w:rFonts w:ascii="Times New Roman" w:hAnsi="Times New Roman"/>
          <w:sz w:val="20"/>
          <w:szCs w:val="20"/>
        </w:rPr>
        <w:t>19/09/2019</w:t>
      </w:r>
      <w:r w:rsidRPr="00BD5111">
        <w:rPr>
          <w:rFonts w:ascii="Times New Roman" w:hAnsi="Times New Roman"/>
          <w:sz w:val="20"/>
          <w:szCs w:val="20"/>
        </w:rPr>
        <w:t xml:space="preserve">, </w:t>
      </w:r>
      <w:r w:rsidR="0033546F">
        <w:rPr>
          <w:rFonts w:ascii="Times New Roman" w:hAnsi="Times New Roman"/>
          <w:sz w:val="20"/>
          <w:szCs w:val="20"/>
        </w:rPr>
        <w:t xml:space="preserve">no </w:t>
      </w:r>
      <w:r w:rsidR="0033546F" w:rsidRPr="0033546F">
        <w:rPr>
          <w:rFonts w:ascii="Times New Roman" w:hAnsi="Times New Roman"/>
          <w:sz w:val="20"/>
          <w:szCs w:val="20"/>
        </w:rPr>
        <w:t>Sistema de Informação e Comunicação do CAU (SICCAU)</w:t>
      </w:r>
      <w:r w:rsidR="0033546F">
        <w:rPr>
          <w:rFonts w:ascii="Times New Roman" w:hAnsi="Times New Roman"/>
          <w:sz w:val="20"/>
          <w:szCs w:val="20"/>
        </w:rPr>
        <w:t xml:space="preserve">, </w:t>
      </w:r>
      <w:r w:rsidRPr="00BD5111">
        <w:rPr>
          <w:rFonts w:ascii="Times New Roman" w:hAnsi="Times New Roman"/>
          <w:sz w:val="20"/>
          <w:szCs w:val="20"/>
        </w:rPr>
        <w:t xml:space="preserve">cujo assunto é PROCESSO ADMINISTRATIVO DE COBRANÇA DE SUSPENSÃO DE REGISTRO PESSOA FÍSICA, </w:t>
      </w:r>
      <w:r w:rsidR="0033546F">
        <w:rPr>
          <w:rFonts w:ascii="Times New Roman" w:hAnsi="Times New Roman"/>
          <w:sz w:val="20"/>
          <w:szCs w:val="20"/>
        </w:rPr>
        <w:t xml:space="preserve">que trata da cobrança de anuidade(s) devida(s) e da </w:t>
      </w:r>
      <w:r w:rsidRPr="00BD5111">
        <w:rPr>
          <w:rFonts w:ascii="Times New Roman" w:hAnsi="Times New Roman"/>
          <w:sz w:val="20"/>
          <w:szCs w:val="20"/>
        </w:rPr>
        <w:t>possibilidade de suspensão do seu registro profissional em caso de não pagamento da</w:t>
      </w:r>
      <w:r w:rsidR="006849E4" w:rsidRPr="00BD5111">
        <w:rPr>
          <w:rFonts w:ascii="Times New Roman" w:hAnsi="Times New Roman"/>
          <w:sz w:val="20"/>
          <w:szCs w:val="20"/>
        </w:rPr>
        <w:t>(s)</w:t>
      </w:r>
      <w:r w:rsidRPr="00BD5111">
        <w:rPr>
          <w:rFonts w:ascii="Times New Roman" w:hAnsi="Times New Roman"/>
          <w:sz w:val="20"/>
          <w:szCs w:val="20"/>
        </w:rPr>
        <w:t xml:space="preserve"> anuida</w:t>
      </w:r>
      <w:r w:rsidR="006849E4" w:rsidRPr="00BD5111">
        <w:rPr>
          <w:rFonts w:ascii="Times New Roman" w:hAnsi="Times New Roman"/>
          <w:sz w:val="20"/>
          <w:szCs w:val="20"/>
        </w:rPr>
        <w:t>de(s) pendente(s)</w:t>
      </w:r>
      <w:r w:rsidRPr="00BD5111">
        <w:rPr>
          <w:rFonts w:ascii="Times New Roman" w:hAnsi="Times New Roman"/>
          <w:sz w:val="20"/>
          <w:szCs w:val="20"/>
        </w:rPr>
        <w:t>;</w:t>
      </w:r>
    </w:p>
    <w:p w14:paraId="5DECD93B" w14:textId="77777777" w:rsidR="006406E2" w:rsidRPr="00BD5111" w:rsidRDefault="006406E2" w:rsidP="006406E2">
      <w:pPr>
        <w:tabs>
          <w:tab w:val="left" w:pos="1418"/>
        </w:tabs>
        <w:contextualSpacing/>
        <w:jc w:val="both"/>
        <w:rPr>
          <w:rFonts w:ascii="Times New Roman" w:hAnsi="Times New Roman"/>
          <w:sz w:val="10"/>
          <w:szCs w:val="10"/>
        </w:rPr>
      </w:pPr>
    </w:p>
    <w:p w14:paraId="5DECD93C" w14:textId="610B1B83" w:rsidR="006406E2" w:rsidRPr="00BD5111" w:rsidRDefault="006406E2" w:rsidP="002A3789">
      <w:pPr>
        <w:tabs>
          <w:tab w:val="left" w:pos="1418"/>
        </w:tabs>
        <w:contextualSpacing/>
        <w:jc w:val="both"/>
        <w:rPr>
          <w:rFonts w:ascii="Times New Roman" w:hAnsi="Times New Roman"/>
          <w:sz w:val="20"/>
          <w:szCs w:val="20"/>
        </w:rPr>
      </w:pPr>
      <w:r w:rsidRPr="00BD5111">
        <w:rPr>
          <w:rFonts w:ascii="Times New Roman" w:hAnsi="Times New Roman"/>
          <w:sz w:val="20"/>
          <w:szCs w:val="20"/>
        </w:rPr>
        <w:t xml:space="preserve">Considerando </w:t>
      </w:r>
      <w:r w:rsidR="004C30FA" w:rsidRPr="00BD5111">
        <w:rPr>
          <w:rFonts w:ascii="Times New Roman" w:hAnsi="Times New Roman"/>
          <w:sz w:val="20"/>
          <w:szCs w:val="20"/>
        </w:rPr>
        <w:t>Edital de N</w:t>
      </w:r>
      <w:r w:rsidRPr="00BD5111">
        <w:rPr>
          <w:rFonts w:ascii="Times New Roman" w:hAnsi="Times New Roman"/>
          <w:sz w:val="20"/>
          <w:szCs w:val="20"/>
        </w:rPr>
        <w:t xml:space="preserve">otificação </w:t>
      </w:r>
      <w:r w:rsidR="004C30FA" w:rsidRPr="00BD5111">
        <w:rPr>
          <w:rFonts w:ascii="Times New Roman" w:hAnsi="Times New Roman"/>
          <w:sz w:val="20"/>
          <w:szCs w:val="20"/>
        </w:rPr>
        <w:t xml:space="preserve">publicado no Diário Oficial da União </w:t>
      </w:r>
      <w:r w:rsidRPr="00BD5111">
        <w:rPr>
          <w:rFonts w:ascii="Times New Roman" w:hAnsi="Times New Roman"/>
          <w:sz w:val="20"/>
          <w:szCs w:val="20"/>
        </w:rPr>
        <w:t xml:space="preserve">em </w:t>
      </w:r>
      <w:r w:rsidR="006849E4" w:rsidRPr="00BD5111">
        <w:rPr>
          <w:rFonts w:ascii="Times New Roman" w:hAnsi="Times New Roman"/>
          <w:sz w:val="20"/>
          <w:szCs w:val="20"/>
        </w:rPr>
        <w:t>01</w:t>
      </w:r>
      <w:r w:rsidRPr="00BD5111">
        <w:rPr>
          <w:rFonts w:ascii="Times New Roman" w:hAnsi="Times New Roman"/>
          <w:sz w:val="20"/>
          <w:szCs w:val="20"/>
        </w:rPr>
        <w:t>/1</w:t>
      </w:r>
      <w:r w:rsidR="006849E4" w:rsidRPr="00BD5111">
        <w:rPr>
          <w:rFonts w:ascii="Times New Roman" w:hAnsi="Times New Roman"/>
          <w:sz w:val="20"/>
          <w:szCs w:val="20"/>
        </w:rPr>
        <w:t>1</w:t>
      </w:r>
      <w:r w:rsidRPr="00BD5111">
        <w:rPr>
          <w:rFonts w:ascii="Times New Roman" w:hAnsi="Times New Roman"/>
          <w:sz w:val="20"/>
          <w:szCs w:val="20"/>
        </w:rPr>
        <w:t xml:space="preserve">/2019, </w:t>
      </w:r>
      <w:r w:rsidR="004C30FA" w:rsidRPr="00BD5111">
        <w:rPr>
          <w:rFonts w:ascii="Times New Roman" w:hAnsi="Times New Roman"/>
          <w:sz w:val="20"/>
          <w:szCs w:val="20"/>
        </w:rPr>
        <w:t xml:space="preserve">seção 3, página 212, </w:t>
      </w:r>
      <w:r w:rsidR="002A3789">
        <w:rPr>
          <w:rFonts w:ascii="Times New Roman" w:hAnsi="Times New Roman"/>
          <w:sz w:val="20"/>
          <w:szCs w:val="20"/>
        </w:rPr>
        <w:t xml:space="preserve">o qual lista os profissionais que possuem </w:t>
      </w:r>
      <w:r w:rsidR="003F037F">
        <w:rPr>
          <w:rFonts w:ascii="Times New Roman" w:hAnsi="Times New Roman"/>
          <w:sz w:val="20"/>
          <w:szCs w:val="20"/>
        </w:rPr>
        <w:t>débito</w:t>
      </w:r>
      <w:r w:rsidR="002A3789">
        <w:rPr>
          <w:rFonts w:ascii="Times New Roman" w:hAnsi="Times New Roman"/>
          <w:sz w:val="20"/>
          <w:szCs w:val="20"/>
        </w:rPr>
        <w:t xml:space="preserve"> de anuidade com o CAU/AL e não foi possível notifica-los por outros meios</w:t>
      </w:r>
      <w:r w:rsidRPr="00BD5111">
        <w:rPr>
          <w:rFonts w:ascii="Times New Roman" w:hAnsi="Times New Roman"/>
          <w:sz w:val="20"/>
          <w:szCs w:val="20"/>
        </w:rPr>
        <w:t>;</w:t>
      </w:r>
    </w:p>
    <w:p w14:paraId="5DECD93D" w14:textId="77777777" w:rsidR="006406E2" w:rsidRPr="00BD5111" w:rsidRDefault="006406E2" w:rsidP="006406E2">
      <w:pPr>
        <w:tabs>
          <w:tab w:val="left" w:pos="1418"/>
        </w:tabs>
        <w:jc w:val="both"/>
        <w:rPr>
          <w:rFonts w:ascii="Times New Roman" w:hAnsi="Times New Roman"/>
          <w:sz w:val="10"/>
          <w:szCs w:val="10"/>
        </w:rPr>
      </w:pPr>
    </w:p>
    <w:p w14:paraId="5DECD93E" w14:textId="77777777" w:rsidR="006849E4" w:rsidRPr="00BD5111" w:rsidRDefault="006849E4" w:rsidP="006849E4">
      <w:pPr>
        <w:tabs>
          <w:tab w:val="left" w:pos="1418"/>
        </w:tabs>
        <w:jc w:val="both"/>
        <w:rPr>
          <w:rFonts w:ascii="Times New Roman" w:hAnsi="Times New Roman"/>
          <w:sz w:val="20"/>
          <w:szCs w:val="20"/>
        </w:rPr>
      </w:pPr>
      <w:r w:rsidRPr="00BD5111">
        <w:rPr>
          <w:rFonts w:ascii="Times New Roman" w:hAnsi="Times New Roman"/>
          <w:sz w:val="20"/>
          <w:szCs w:val="20"/>
        </w:rPr>
        <w:t xml:space="preserve">Considerando </w:t>
      </w:r>
      <w:r w:rsidR="00C67278">
        <w:rPr>
          <w:rFonts w:ascii="Times New Roman" w:hAnsi="Times New Roman"/>
          <w:sz w:val="20"/>
          <w:szCs w:val="20"/>
        </w:rPr>
        <w:t xml:space="preserve">que </w:t>
      </w:r>
      <w:r w:rsidR="004C30FA" w:rsidRPr="00BD5111">
        <w:rPr>
          <w:rFonts w:ascii="Times New Roman" w:hAnsi="Times New Roman"/>
          <w:sz w:val="20"/>
          <w:szCs w:val="20"/>
        </w:rPr>
        <w:t xml:space="preserve">não </w:t>
      </w:r>
      <w:r w:rsidR="00C67278">
        <w:rPr>
          <w:rFonts w:ascii="Times New Roman" w:hAnsi="Times New Roman"/>
          <w:sz w:val="20"/>
          <w:szCs w:val="20"/>
        </w:rPr>
        <w:t>foi apresentada</w:t>
      </w:r>
      <w:r w:rsidRPr="00BD5111">
        <w:rPr>
          <w:rFonts w:ascii="Times New Roman" w:hAnsi="Times New Roman"/>
          <w:sz w:val="20"/>
          <w:szCs w:val="20"/>
        </w:rPr>
        <w:t xml:space="preserve"> defesa ou negociação da dívida, considera-se o </w:t>
      </w:r>
      <w:r w:rsidR="00C67278" w:rsidRPr="00BD5111">
        <w:rPr>
          <w:rFonts w:ascii="Times New Roman" w:hAnsi="Times New Roman"/>
          <w:sz w:val="20"/>
          <w:szCs w:val="20"/>
        </w:rPr>
        <w:t>transit</w:t>
      </w:r>
      <w:r w:rsidR="00C67278">
        <w:rPr>
          <w:rFonts w:ascii="Times New Roman" w:hAnsi="Times New Roman"/>
          <w:sz w:val="20"/>
          <w:szCs w:val="20"/>
        </w:rPr>
        <w:t>ado</w:t>
      </w:r>
      <w:r w:rsidRPr="00BD5111">
        <w:rPr>
          <w:rFonts w:ascii="Times New Roman" w:hAnsi="Times New Roman"/>
          <w:sz w:val="20"/>
          <w:szCs w:val="20"/>
        </w:rPr>
        <w:t xml:space="preserve"> em julg</w:t>
      </w:r>
      <w:r w:rsidR="00C67278">
        <w:rPr>
          <w:rFonts w:ascii="Times New Roman" w:hAnsi="Times New Roman"/>
          <w:sz w:val="20"/>
          <w:szCs w:val="20"/>
        </w:rPr>
        <w:t>ado o</w:t>
      </w:r>
      <w:r w:rsidRPr="00BD5111">
        <w:rPr>
          <w:rFonts w:ascii="Times New Roman" w:hAnsi="Times New Roman"/>
          <w:sz w:val="20"/>
          <w:szCs w:val="20"/>
        </w:rPr>
        <w:t xml:space="preserve"> presente processo administrativo de cobrança e suspensão d</w:t>
      </w:r>
      <w:r w:rsidR="00210EC7">
        <w:rPr>
          <w:rFonts w:ascii="Times New Roman" w:hAnsi="Times New Roman"/>
          <w:sz w:val="20"/>
          <w:szCs w:val="20"/>
        </w:rPr>
        <w:t>o</w:t>
      </w:r>
      <w:r w:rsidRPr="00BD5111">
        <w:rPr>
          <w:rFonts w:ascii="Times New Roman" w:hAnsi="Times New Roman"/>
          <w:sz w:val="20"/>
          <w:szCs w:val="20"/>
        </w:rPr>
        <w:t xml:space="preserve"> registro, sendo suspenso o seu registro, com base no Art. 19, § 3º, da Lei Nº 12.378/2010 e o Art. 6º da RESOLUÇÃO N° 121/2016, § 3º e § 5º, uma vez suspenso o registro, este somente poderá ser reativado após o pagamento integral da dívida que lhe deu causa.</w:t>
      </w:r>
    </w:p>
    <w:p w14:paraId="5DECD93F" w14:textId="77777777" w:rsidR="006849E4" w:rsidRPr="00BD5111" w:rsidRDefault="006849E4" w:rsidP="006406E2">
      <w:pPr>
        <w:tabs>
          <w:tab w:val="left" w:pos="1418"/>
        </w:tabs>
        <w:jc w:val="both"/>
        <w:rPr>
          <w:rFonts w:ascii="Times New Roman" w:hAnsi="Times New Roman"/>
          <w:sz w:val="20"/>
          <w:szCs w:val="20"/>
        </w:rPr>
      </w:pPr>
    </w:p>
    <w:p w14:paraId="5DECD940" w14:textId="77777777" w:rsidR="000706AB" w:rsidRPr="00BD5111" w:rsidRDefault="007A7FEC" w:rsidP="00417BDA">
      <w:pPr>
        <w:pStyle w:val="Corpodetexto2"/>
        <w:rPr>
          <w:b/>
        </w:rPr>
      </w:pPr>
      <w:r w:rsidRPr="00BD5111">
        <w:rPr>
          <w:b/>
        </w:rPr>
        <w:t>DELIBER</w:t>
      </w:r>
      <w:r w:rsidR="00795CAC" w:rsidRPr="00BD5111">
        <w:rPr>
          <w:b/>
        </w:rPr>
        <w:t>A</w:t>
      </w:r>
      <w:r w:rsidR="000706AB" w:rsidRPr="00BD5111">
        <w:rPr>
          <w:b/>
        </w:rPr>
        <w:t>:</w:t>
      </w:r>
    </w:p>
    <w:p w14:paraId="5DECD941" w14:textId="77777777" w:rsidR="00FD5893" w:rsidRPr="00BD5111" w:rsidRDefault="00FD5893" w:rsidP="00417BDA">
      <w:pPr>
        <w:pStyle w:val="Corpodetexto2"/>
      </w:pPr>
    </w:p>
    <w:p w14:paraId="5DECD942" w14:textId="13D8BAC3" w:rsidR="00AF4877" w:rsidRDefault="00FD5893" w:rsidP="00C67278">
      <w:pPr>
        <w:pStyle w:val="Corpodetexto2"/>
      </w:pPr>
      <w:r w:rsidRPr="00BD5111">
        <w:t xml:space="preserve">1 – </w:t>
      </w:r>
      <w:r w:rsidR="0033546F" w:rsidRPr="00BD5111">
        <w:rPr>
          <w:b/>
          <w:u w:val="single"/>
        </w:rPr>
        <w:t>APROVAR</w:t>
      </w:r>
      <w:r w:rsidRPr="00BD5111">
        <w:t xml:space="preserve">, </w:t>
      </w:r>
      <w:r w:rsidR="00397B90">
        <w:t>a</w:t>
      </w:r>
      <w:r w:rsidRPr="00BD5111">
        <w:t xml:space="preserve"> </w:t>
      </w:r>
      <w:r w:rsidRPr="00210EC7">
        <w:rPr>
          <w:b/>
          <w:u w:val="single"/>
        </w:rPr>
        <w:t xml:space="preserve">SUSPENSÃO </w:t>
      </w:r>
      <w:r w:rsidR="00210EC7" w:rsidRPr="00210EC7">
        <w:rPr>
          <w:b/>
          <w:u w:val="single"/>
        </w:rPr>
        <w:t>D</w:t>
      </w:r>
      <w:r w:rsidR="00210EC7">
        <w:rPr>
          <w:b/>
          <w:u w:val="single"/>
        </w:rPr>
        <w:t>O</w:t>
      </w:r>
      <w:r w:rsidR="00210EC7" w:rsidRPr="00210EC7">
        <w:rPr>
          <w:b/>
          <w:u w:val="single"/>
        </w:rPr>
        <w:t xml:space="preserve"> REGISTRO</w:t>
      </w:r>
      <w:r w:rsidR="00210EC7">
        <w:rPr>
          <w:b/>
        </w:rPr>
        <w:t xml:space="preserve"> </w:t>
      </w:r>
      <w:r w:rsidR="0033546F" w:rsidRPr="00BD5111">
        <w:t>em razão do não pagamento da(s) anuidade(s) pendente(s)</w:t>
      </w:r>
      <w:r w:rsidR="0033546F">
        <w:t xml:space="preserve"> do</w:t>
      </w:r>
      <w:r w:rsidR="00C67278">
        <w:t>s</w:t>
      </w:r>
      <w:r w:rsidR="0033546F">
        <w:t xml:space="preserve"> Arquiteto(a) </w:t>
      </w:r>
      <w:r w:rsidR="00E138B9">
        <w:t>e urbanista</w:t>
      </w:r>
      <w:r w:rsidR="00C67278">
        <w:t>, conforme anexo único a esta deliberação</w:t>
      </w:r>
      <w:r w:rsidR="00C67278">
        <w:rPr>
          <w:b/>
          <w:u w:val="single"/>
        </w:rPr>
        <w:t>;</w:t>
      </w:r>
    </w:p>
    <w:p w14:paraId="5DECD943" w14:textId="77777777" w:rsidR="00FD5893" w:rsidRPr="00BD5111" w:rsidRDefault="00FD5893" w:rsidP="00FD5893">
      <w:pPr>
        <w:pStyle w:val="Corpodetexto2"/>
      </w:pPr>
    </w:p>
    <w:p w14:paraId="5DECD944" w14:textId="28281820" w:rsidR="00FD5893" w:rsidRPr="00BD5111" w:rsidRDefault="00FD5893" w:rsidP="00FD5893">
      <w:pPr>
        <w:pStyle w:val="Corpodetexto2"/>
      </w:pPr>
      <w:r w:rsidRPr="00BD5111">
        <w:t xml:space="preserve">2 – </w:t>
      </w:r>
      <w:r w:rsidR="0033546F" w:rsidRPr="00BD5111">
        <w:rPr>
          <w:b/>
          <w:u w:val="single"/>
        </w:rPr>
        <w:t>ENCAMINHAR</w:t>
      </w:r>
      <w:r w:rsidRPr="00BD5111">
        <w:t xml:space="preserve"> esta decisão a </w:t>
      </w:r>
      <w:r w:rsidR="00AF4877">
        <w:t>Divisão de Re</w:t>
      </w:r>
      <w:r w:rsidRPr="00BD5111">
        <w:t xml:space="preserve">gistro </w:t>
      </w:r>
      <w:r w:rsidR="00AF4877">
        <w:t xml:space="preserve">e Cadastro </w:t>
      </w:r>
      <w:r w:rsidRPr="00BD5111">
        <w:t>do CAU/AL e, após, à Gerência Administrativa e Financeira do CAU/AL para que sejam tomadas as devidas providências</w:t>
      </w:r>
      <w:r w:rsidR="001D12B6">
        <w:t xml:space="preserve"> administrativas de cobrança</w:t>
      </w:r>
      <w:r w:rsidRPr="00BD5111">
        <w:t>;</w:t>
      </w:r>
    </w:p>
    <w:p w14:paraId="5DECD945" w14:textId="77777777" w:rsidR="00FD5893" w:rsidRPr="00BD5111" w:rsidRDefault="00FD5893" w:rsidP="00FD5893">
      <w:pPr>
        <w:pStyle w:val="Corpodetexto2"/>
      </w:pPr>
    </w:p>
    <w:p w14:paraId="5DECD946" w14:textId="4BDF68E0" w:rsidR="001F4EDE" w:rsidRPr="00BD5111" w:rsidRDefault="001F4EDE" w:rsidP="001A30A1">
      <w:pPr>
        <w:jc w:val="both"/>
        <w:rPr>
          <w:rFonts w:ascii="Times New Roman" w:hAnsi="Times New Roman"/>
          <w:sz w:val="20"/>
          <w:szCs w:val="20"/>
        </w:rPr>
      </w:pPr>
      <w:r w:rsidRPr="00BD5111">
        <w:rPr>
          <w:rFonts w:ascii="Times New Roman" w:hAnsi="Times New Roman"/>
          <w:sz w:val="20"/>
          <w:szCs w:val="20"/>
        </w:rPr>
        <w:t xml:space="preserve">Com </w:t>
      </w:r>
      <w:r w:rsidR="00A66507" w:rsidRPr="00BD5111">
        <w:rPr>
          <w:rFonts w:ascii="Times New Roman" w:hAnsi="Times New Roman"/>
          <w:b/>
          <w:sz w:val="20"/>
          <w:szCs w:val="20"/>
        </w:rPr>
        <w:t>0</w:t>
      </w:r>
      <w:r w:rsidR="003B62D4">
        <w:rPr>
          <w:rFonts w:ascii="Times New Roman" w:hAnsi="Times New Roman"/>
          <w:b/>
          <w:sz w:val="20"/>
          <w:szCs w:val="20"/>
        </w:rPr>
        <w:t>2</w:t>
      </w:r>
      <w:r w:rsidRPr="00BD5111">
        <w:rPr>
          <w:rFonts w:ascii="Times New Roman" w:hAnsi="Times New Roman"/>
          <w:b/>
          <w:sz w:val="20"/>
          <w:szCs w:val="20"/>
        </w:rPr>
        <w:t xml:space="preserve"> votos favoráveis</w:t>
      </w:r>
      <w:r w:rsidRPr="00BD5111">
        <w:rPr>
          <w:rFonts w:ascii="Times New Roman" w:hAnsi="Times New Roman"/>
          <w:sz w:val="20"/>
          <w:szCs w:val="20"/>
        </w:rPr>
        <w:t xml:space="preserve"> dos </w:t>
      </w:r>
      <w:r w:rsidR="001A30A1" w:rsidRPr="00BD5111">
        <w:rPr>
          <w:rFonts w:ascii="Times New Roman" w:hAnsi="Times New Roman"/>
          <w:sz w:val="20"/>
          <w:szCs w:val="20"/>
        </w:rPr>
        <w:t>C</w:t>
      </w:r>
      <w:r w:rsidRPr="00BD5111">
        <w:rPr>
          <w:rFonts w:ascii="Times New Roman" w:hAnsi="Times New Roman"/>
          <w:sz w:val="20"/>
          <w:szCs w:val="20"/>
        </w:rPr>
        <w:t>onselheiros</w:t>
      </w:r>
      <w:r w:rsidR="00E716C0" w:rsidRPr="00BD5111">
        <w:rPr>
          <w:rFonts w:ascii="Times New Roman" w:hAnsi="Times New Roman"/>
          <w:sz w:val="20"/>
          <w:szCs w:val="20"/>
        </w:rPr>
        <w:t>:</w:t>
      </w:r>
      <w:r w:rsidRPr="00BD5111">
        <w:rPr>
          <w:rFonts w:ascii="Times New Roman" w:hAnsi="Times New Roman"/>
          <w:sz w:val="20"/>
          <w:szCs w:val="20"/>
        </w:rPr>
        <w:t xml:space="preserve"> </w:t>
      </w:r>
      <w:r w:rsidR="003F037F" w:rsidRPr="00BD5111">
        <w:rPr>
          <w:rFonts w:ascii="Times New Roman" w:hAnsi="Times New Roman"/>
          <w:bCs/>
          <w:sz w:val="20"/>
          <w:szCs w:val="20"/>
        </w:rPr>
        <w:t>Edgar Francisco do Nascimento Filho</w:t>
      </w:r>
      <w:r w:rsidR="003F037F">
        <w:rPr>
          <w:rFonts w:ascii="Times New Roman" w:hAnsi="Times New Roman"/>
          <w:bCs/>
          <w:sz w:val="20"/>
          <w:szCs w:val="20"/>
        </w:rPr>
        <w:t xml:space="preserve">, </w:t>
      </w:r>
      <w:r w:rsidR="009250FE" w:rsidRPr="00BD5111">
        <w:rPr>
          <w:rFonts w:ascii="Times New Roman" w:hAnsi="Times New Roman"/>
          <w:bCs/>
          <w:sz w:val="20"/>
          <w:szCs w:val="20"/>
        </w:rPr>
        <w:t>Alexandre Henrique Pereira e Silva</w:t>
      </w:r>
      <w:r w:rsidR="00BB301F" w:rsidRPr="00BD5111">
        <w:rPr>
          <w:rFonts w:ascii="Times New Roman" w:hAnsi="Times New Roman"/>
          <w:bCs/>
          <w:sz w:val="20"/>
          <w:szCs w:val="20"/>
        </w:rPr>
        <w:t xml:space="preserve">, </w:t>
      </w:r>
      <w:r w:rsidR="00BB301F" w:rsidRPr="00BD5111">
        <w:rPr>
          <w:rFonts w:ascii="Times New Roman" w:hAnsi="Times New Roman"/>
          <w:b/>
          <w:bCs/>
          <w:sz w:val="20"/>
          <w:szCs w:val="20"/>
        </w:rPr>
        <w:t xml:space="preserve">00 votos contrários, 00 abstenções </w:t>
      </w:r>
      <w:r w:rsidR="00BB301F" w:rsidRPr="00BD5111">
        <w:rPr>
          <w:rFonts w:ascii="Times New Roman" w:hAnsi="Times New Roman"/>
          <w:bCs/>
          <w:sz w:val="20"/>
          <w:szCs w:val="20"/>
        </w:rPr>
        <w:t xml:space="preserve">e </w:t>
      </w:r>
      <w:r w:rsidR="00A66507" w:rsidRPr="00BD5111">
        <w:rPr>
          <w:rFonts w:ascii="Times New Roman" w:hAnsi="Times New Roman"/>
          <w:b/>
          <w:bCs/>
          <w:sz w:val="20"/>
          <w:szCs w:val="20"/>
        </w:rPr>
        <w:t>0</w:t>
      </w:r>
      <w:r w:rsidR="003B62D4">
        <w:rPr>
          <w:rFonts w:ascii="Times New Roman" w:hAnsi="Times New Roman"/>
          <w:b/>
          <w:bCs/>
          <w:sz w:val="20"/>
          <w:szCs w:val="20"/>
        </w:rPr>
        <w:t>1</w:t>
      </w:r>
      <w:r w:rsidR="00A66507" w:rsidRPr="00BD5111">
        <w:rPr>
          <w:rFonts w:ascii="Times New Roman" w:hAnsi="Times New Roman"/>
          <w:b/>
          <w:bCs/>
          <w:sz w:val="20"/>
          <w:szCs w:val="20"/>
        </w:rPr>
        <w:t xml:space="preserve"> ausência</w:t>
      </w:r>
      <w:r w:rsidR="003B62D4">
        <w:rPr>
          <w:rFonts w:ascii="Times New Roman" w:hAnsi="Times New Roman"/>
          <w:b/>
          <w:bCs/>
          <w:sz w:val="20"/>
          <w:szCs w:val="20"/>
        </w:rPr>
        <w:t xml:space="preserve">: </w:t>
      </w:r>
      <w:r w:rsidR="003B62D4" w:rsidRPr="003B62D4">
        <w:rPr>
          <w:rFonts w:ascii="Times New Roman" w:hAnsi="Times New Roman"/>
          <w:sz w:val="20"/>
          <w:szCs w:val="20"/>
        </w:rPr>
        <w:t>Dílson Batista Ferreira</w:t>
      </w:r>
      <w:r w:rsidR="00B83128" w:rsidRPr="00BD5111">
        <w:rPr>
          <w:rFonts w:ascii="Times New Roman" w:hAnsi="Times New Roman"/>
          <w:bCs/>
          <w:sz w:val="20"/>
          <w:szCs w:val="20"/>
        </w:rPr>
        <w:t>.</w:t>
      </w:r>
    </w:p>
    <w:p w14:paraId="5DECD947" w14:textId="77777777" w:rsidR="00795CAC" w:rsidRPr="00BD5111" w:rsidRDefault="00795CAC" w:rsidP="00BB301F">
      <w:pPr>
        <w:jc w:val="center"/>
        <w:rPr>
          <w:rFonts w:ascii="Times New Roman" w:hAnsi="Times New Roman"/>
          <w:sz w:val="20"/>
          <w:szCs w:val="20"/>
        </w:rPr>
      </w:pPr>
    </w:p>
    <w:p w14:paraId="5DECD948" w14:textId="061BCF7C" w:rsidR="00417BDA" w:rsidRPr="00BD5111" w:rsidRDefault="00683B15" w:rsidP="00BB301F">
      <w:pPr>
        <w:jc w:val="center"/>
        <w:rPr>
          <w:rFonts w:ascii="Times New Roman" w:hAnsi="Times New Roman"/>
          <w:sz w:val="20"/>
          <w:szCs w:val="20"/>
        </w:rPr>
      </w:pPr>
      <w:r w:rsidRPr="00BD5111">
        <w:rPr>
          <w:rFonts w:ascii="Times New Roman" w:hAnsi="Times New Roman"/>
          <w:sz w:val="20"/>
          <w:szCs w:val="20"/>
        </w:rPr>
        <w:t>Maceió</w:t>
      </w:r>
      <w:r w:rsidR="00417BDA" w:rsidRPr="00BD5111">
        <w:rPr>
          <w:rFonts w:ascii="Times New Roman" w:hAnsi="Times New Roman"/>
          <w:sz w:val="20"/>
          <w:szCs w:val="20"/>
        </w:rPr>
        <w:t xml:space="preserve">, </w:t>
      </w:r>
      <w:r w:rsidR="003F037F">
        <w:rPr>
          <w:rFonts w:ascii="Times New Roman" w:hAnsi="Times New Roman"/>
          <w:sz w:val="20"/>
          <w:szCs w:val="20"/>
        </w:rPr>
        <w:t>1</w:t>
      </w:r>
      <w:r w:rsidR="003B62D4">
        <w:rPr>
          <w:rFonts w:ascii="Times New Roman" w:hAnsi="Times New Roman"/>
          <w:sz w:val="20"/>
          <w:szCs w:val="20"/>
        </w:rPr>
        <w:t>7</w:t>
      </w:r>
      <w:r w:rsidR="00417BDA" w:rsidRPr="00BD5111">
        <w:rPr>
          <w:rFonts w:ascii="Times New Roman" w:hAnsi="Times New Roman"/>
          <w:sz w:val="20"/>
          <w:szCs w:val="20"/>
        </w:rPr>
        <w:t xml:space="preserve"> de </w:t>
      </w:r>
      <w:r w:rsidR="003F037F">
        <w:rPr>
          <w:rFonts w:ascii="Times New Roman" w:hAnsi="Times New Roman"/>
          <w:sz w:val="20"/>
          <w:szCs w:val="20"/>
        </w:rPr>
        <w:t>dez</w:t>
      </w:r>
      <w:r w:rsidR="00B83128" w:rsidRPr="00BD5111">
        <w:rPr>
          <w:rFonts w:ascii="Times New Roman" w:hAnsi="Times New Roman"/>
          <w:sz w:val="20"/>
          <w:szCs w:val="20"/>
        </w:rPr>
        <w:t>emb</w:t>
      </w:r>
      <w:r w:rsidR="002D6B4A" w:rsidRPr="00BD5111">
        <w:rPr>
          <w:rFonts w:ascii="Times New Roman" w:hAnsi="Times New Roman"/>
          <w:sz w:val="20"/>
          <w:szCs w:val="20"/>
        </w:rPr>
        <w:t>ro</w:t>
      </w:r>
      <w:r w:rsidR="009250FE" w:rsidRPr="00BD5111">
        <w:rPr>
          <w:rFonts w:ascii="Times New Roman" w:hAnsi="Times New Roman"/>
          <w:sz w:val="20"/>
          <w:szCs w:val="20"/>
        </w:rPr>
        <w:t xml:space="preserve"> </w:t>
      </w:r>
      <w:r w:rsidR="00417BDA" w:rsidRPr="00BD5111">
        <w:rPr>
          <w:rFonts w:ascii="Times New Roman" w:hAnsi="Times New Roman"/>
          <w:sz w:val="20"/>
          <w:szCs w:val="20"/>
        </w:rPr>
        <w:t>de 20</w:t>
      </w:r>
      <w:r w:rsidR="003F037F">
        <w:rPr>
          <w:rFonts w:ascii="Times New Roman" w:hAnsi="Times New Roman"/>
          <w:sz w:val="20"/>
          <w:szCs w:val="20"/>
        </w:rPr>
        <w:t>20</w:t>
      </w:r>
      <w:r w:rsidR="00417BDA" w:rsidRPr="00BD5111">
        <w:rPr>
          <w:rFonts w:ascii="Times New Roman" w:hAnsi="Times New Roman"/>
          <w:sz w:val="20"/>
          <w:szCs w:val="20"/>
        </w:rPr>
        <w:t>.</w:t>
      </w:r>
    </w:p>
    <w:p w14:paraId="5DECD949" w14:textId="73F3875C" w:rsidR="009B4223" w:rsidRDefault="009B4223" w:rsidP="009B4223">
      <w:pPr>
        <w:rPr>
          <w:rFonts w:ascii="Times New Roman" w:hAnsi="Times New Roman"/>
          <w:b/>
          <w:bCs/>
          <w:sz w:val="20"/>
          <w:szCs w:val="20"/>
        </w:rPr>
      </w:pPr>
    </w:p>
    <w:p w14:paraId="609CC0EB" w14:textId="77777777" w:rsidR="003B62D4" w:rsidRPr="00BD5111" w:rsidRDefault="003B62D4" w:rsidP="009B4223">
      <w:pPr>
        <w:rPr>
          <w:rFonts w:ascii="Times New Roman" w:hAnsi="Times New Roman"/>
          <w:b/>
          <w:bCs/>
          <w:sz w:val="20"/>
          <w:szCs w:val="20"/>
        </w:rPr>
      </w:pPr>
    </w:p>
    <w:p w14:paraId="5DECD94A" w14:textId="395C858F" w:rsidR="009B4223" w:rsidRDefault="0043224D" w:rsidP="009B4223">
      <w:pPr>
        <w:rPr>
          <w:rFonts w:ascii="Times New Roman" w:hAnsi="Times New Roman"/>
          <w:b/>
          <w:sz w:val="20"/>
          <w:szCs w:val="20"/>
        </w:rPr>
      </w:pPr>
      <w:r w:rsidRPr="0043224D">
        <w:rPr>
          <w:rFonts w:ascii="Times New Roman" w:hAnsi="Times New Roman"/>
          <w:b/>
          <w:sz w:val="20"/>
          <w:szCs w:val="20"/>
        </w:rPr>
        <w:t>Edgar Francisco do Nascimento Filho</w:t>
      </w:r>
      <w:r>
        <w:rPr>
          <w:rFonts w:ascii="Times New Roman" w:hAnsi="Times New Roman"/>
          <w:b/>
          <w:sz w:val="20"/>
          <w:szCs w:val="20"/>
        </w:rPr>
        <w:t xml:space="preserve"> _________________________________________________________</w:t>
      </w:r>
    </w:p>
    <w:p w14:paraId="433804D5" w14:textId="259E1606" w:rsidR="0043224D" w:rsidRPr="0043224D" w:rsidRDefault="0043224D" w:rsidP="009B4223">
      <w:pPr>
        <w:rPr>
          <w:rFonts w:ascii="Times New Roman" w:hAnsi="Times New Roman"/>
          <w:bCs/>
          <w:sz w:val="20"/>
          <w:szCs w:val="20"/>
        </w:rPr>
      </w:pPr>
      <w:r w:rsidRPr="0043224D">
        <w:rPr>
          <w:rFonts w:ascii="Times New Roman" w:hAnsi="Times New Roman"/>
          <w:bCs/>
          <w:sz w:val="20"/>
          <w:szCs w:val="20"/>
        </w:rPr>
        <w:t>Coordenador</w:t>
      </w:r>
    </w:p>
    <w:p w14:paraId="1E324DCF" w14:textId="77777777" w:rsidR="0043224D" w:rsidRDefault="0043224D" w:rsidP="009B4223">
      <w:pPr>
        <w:rPr>
          <w:rFonts w:ascii="Times New Roman" w:hAnsi="Times New Roman"/>
          <w:b/>
          <w:bCs/>
          <w:sz w:val="20"/>
          <w:szCs w:val="20"/>
        </w:rPr>
      </w:pPr>
    </w:p>
    <w:p w14:paraId="5DECD94E" w14:textId="77777777" w:rsidR="009250FE" w:rsidRPr="00BD5111" w:rsidRDefault="009250FE" w:rsidP="009B4223">
      <w:pPr>
        <w:rPr>
          <w:rFonts w:ascii="Times New Roman" w:hAnsi="Times New Roman"/>
          <w:b/>
          <w:bCs/>
          <w:sz w:val="20"/>
          <w:szCs w:val="20"/>
        </w:rPr>
      </w:pPr>
    </w:p>
    <w:p w14:paraId="5DECD94F" w14:textId="73CD32DE" w:rsidR="00BB301F" w:rsidRPr="00BD5111" w:rsidRDefault="009250FE" w:rsidP="009B4223">
      <w:pPr>
        <w:rPr>
          <w:rFonts w:ascii="Times New Roman" w:hAnsi="Times New Roman"/>
          <w:b/>
          <w:bCs/>
          <w:sz w:val="20"/>
          <w:szCs w:val="20"/>
        </w:rPr>
      </w:pPr>
      <w:r w:rsidRPr="00BD5111">
        <w:rPr>
          <w:rFonts w:ascii="Times New Roman" w:hAnsi="Times New Roman"/>
          <w:b/>
          <w:sz w:val="20"/>
          <w:szCs w:val="20"/>
        </w:rPr>
        <w:t xml:space="preserve">Alexandre Henrique Pereira e Silva </w:t>
      </w:r>
      <w:r w:rsidR="005718E1" w:rsidRPr="00BD5111">
        <w:rPr>
          <w:rFonts w:ascii="Times New Roman" w:hAnsi="Times New Roman"/>
          <w:b/>
          <w:bCs/>
          <w:sz w:val="20"/>
          <w:szCs w:val="20"/>
        </w:rPr>
        <w:t>_</w:t>
      </w:r>
      <w:r w:rsidR="00F261D8" w:rsidRPr="00BD5111">
        <w:rPr>
          <w:rFonts w:ascii="Times New Roman" w:hAnsi="Times New Roman"/>
          <w:b/>
          <w:bCs/>
          <w:sz w:val="20"/>
          <w:szCs w:val="20"/>
        </w:rPr>
        <w:t>_____________________</w:t>
      </w:r>
      <w:r w:rsidR="009B4223" w:rsidRPr="00BD5111">
        <w:rPr>
          <w:rFonts w:ascii="Times New Roman" w:hAnsi="Times New Roman"/>
          <w:b/>
          <w:bCs/>
          <w:sz w:val="20"/>
          <w:szCs w:val="20"/>
        </w:rPr>
        <w:t>_____________________</w:t>
      </w:r>
      <w:r w:rsidR="0043224D">
        <w:rPr>
          <w:rFonts w:ascii="Times New Roman" w:hAnsi="Times New Roman"/>
          <w:b/>
          <w:bCs/>
          <w:sz w:val="20"/>
          <w:szCs w:val="20"/>
        </w:rPr>
        <w:t>_______________</w:t>
      </w:r>
      <w:r w:rsidR="009B4223" w:rsidRPr="00BD5111">
        <w:rPr>
          <w:rFonts w:ascii="Times New Roman" w:hAnsi="Times New Roman"/>
          <w:b/>
          <w:bCs/>
          <w:sz w:val="20"/>
          <w:szCs w:val="20"/>
        </w:rPr>
        <w:t>_</w:t>
      </w:r>
    </w:p>
    <w:p w14:paraId="5DECD950" w14:textId="77777777" w:rsidR="008F0E7F" w:rsidRDefault="00BB301F" w:rsidP="00417BDA">
      <w:pPr>
        <w:rPr>
          <w:rFonts w:ascii="Times New Roman" w:hAnsi="Times New Roman"/>
          <w:bCs/>
          <w:sz w:val="20"/>
          <w:szCs w:val="20"/>
        </w:rPr>
      </w:pPr>
      <w:r w:rsidRPr="00BD5111">
        <w:rPr>
          <w:rFonts w:ascii="Times New Roman" w:hAnsi="Times New Roman"/>
          <w:bCs/>
          <w:sz w:val="20"/>
          <w:szCs w:val="20"/>
        </w:rPr>
        <w:t>Membro</w:t>
      </w:r>
    </w:p>
    <w:p w14:paraId="17A6E7DF" w14:textId="6E6A1E83" w:rsidR="00747323" w:rsidRDefault="00747323">
      <w:pPr>
        <w:rPr>
          <w:rFonts w:ascii="Times New Roman" w:hAnsi="Times New Roman"/>
          <w:bCs/>
          <w:sz w:val="20"/>
          <w:szCs w:val="20"/>
        </w:rPr>
      </w:pPr>
    </w:p>
    <w:p w14:paraId="782185FE" w14:textId="77777777" w:rsidR="00747323" w:rsidRDefault="00747323">
      <w:pPr>
        <w:rPr>
          <w:rFonts w:ascii="Times New Roman" w:hAnsi="Times New Roman"/>
          <w:bCs/>
          <w:sz w:val="20"/>
          <w:szCs w:val="20"/>
        </w:rPr>
      </w:pPr>
    </w:p>
    <w:p w14:paraId="3AEC7A99" w14:textId="56B5D55D" w:rsidR="008F0E7F" w:rsidRDefault="008F0E7F">
      <w:pPr>
        <w:rPr>
          <w:rFonts w:ascii="Times New Roman" w:hAnsi="Times New Roman"/>
          <w:bCs/>
          <w:sz w:val="20"/>
          <w:szCs w:val="20"/>
        </w:rPr>
      </w:pPr>
    </w:p>
    <w:p w14:paraId="5DECD951" w14:textId="02D4DB44" w:rsidR="00747323" w:rsidRDefault="00747323">
      <w:pPr>
        <w:rPr>
          <w:rFonts w:ascii="Times New Roman" w:hAnsi="Times New Roman"/>
          <w:bCs/>
          <w:sz w:val="20"/>
          <w:szCs w:val="20"/>
        </w:rPr>
        <w:sectPr w:rsidR="00747323" w:rsidSect="001F4ED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5DECD952" w14:textId="77777777" w:rsidR="00417BDA" w:rsidRDefault="008F0E7F" w:rsidP="008F0E7F">
      <w:pPr>
        <w:jc w:val="center"/>
        <w:rPr>
          <w:rFonts w:ascii="Times New Roman" w:hAnsi="Times New Roman"/>
          <w:b/>
          <w:sz w:val="20"/>
          <w:szCs w:val="20"/>
        </w:rPr>
      </w:pPr>
      <w:r w:rsidRPr="008F0E7F">
        <w:rPr>
          <w:rFonts w:ascii="Times New Roman" w:hAnsi="Times New Roman"/>
          <w:b/>
          <w:sz w:val="20"/>
          <w:szCs w:val="20"/>
        </w:rPr>
        <w:lastRenderedPageBreak/>
        <w:t>ANEXO ÚNICO</w:t>
      </w:r>
    </w:p>
    <w:p w14:paraId="5DECD953" w14:textId="77777777" w:rsidR="008F0E7F" w:rsidRDefault="008F0E7F" w:rsidP="008F0E7F">
      <w:pPr>
        <w:rPr>
          <w:rFonts w:ascii="Times New Roman" w:hAnsi="Times New Roman"/>
          <w:bCs/>
          <w:sz w:val="20"/>
          <w:szCs w:val="20"/>
        </w:rPr>
      </w:pPr>
    </w:p>
    <w:tbl>
      <w:tblPr>
        <w:tblStyle w:val="SombreamentoClaro-nfase3"/>
        <w:tblW w:w="12177" w:type="dxa"/>
        <w:tblLook w:val="04A0" w:firstRow="1" w:lastRow="0" w:firstColumn="1" w:lastColumn="0" w:noHBand="0" w:noVBand="1"/>
      </w:tblPr>
      <w:tblGrid>
        <w:gridCol w:w="1777"/>
        <w:gridCol w:w="6160"/>
        <w:gridCol w:w="2120"/>
        <w:gridCol w:w="2120"/>
      </w:tblGrid>
      <w:tr w:rsidR="007C52F0" w:rsidRPr="009D1BF4" w14:paraId="5DECD959" w14:textId="77777777" w:rsidTr="007C52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  <w:hideMark/>
          </w:tcPr>
          <w:p w14:paraId="5DECD954" w14:textId="77777777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Cs w:val="20"/>
                <w:lang w:eastAsia="pt-BR"/>
              </w:rPr>
            </w:pPr>
            <w:r w:rsidRPr="00054098">
              <w:rPr>
                <w:rFonts w:ascii="Times New Roman" w:hAnsi="Times New Roman"/>
                <w:bCs w:val="0"/>
                <w:szCs w:val="20"/>
              </w:rPr>
              <w:br w:type="page"/>
            </w:r>
            <w:r w:rsidRPr="009D1BF4">
              <w:rPr>
                <w:rFonts w:ascii="Times New Roman" w:eastAsia="Times New Roman" w:hAnsi="Times New Roman"/>
                <w:color w:val="000000"/>
                <w:szCs w:val="20"/>
                <w:lang w:eastAsia="pt-BR"/>
              </w:rPr>
              <w:t>PROTOCOLO</w:t>
            </w:r>
            <w:r w:rsidRPr="009D1BF4">
              <w:rPr>
                <w:rFonts w:ascii="Times New Roman" w:eastAsia="Times New Roman" w:hAnsi="Times New Roman"/>
                <w:bCs w:val="0"/>
                <w:color w:val="000000"/>
                <w:szCs w:val="20"/>
                <w:lang w:eastAsia="pt-BR"/>
              </w:rPr>
              <w:t xml:space="preserve"> SICCAU</w:t>
            </w:r>
          </w:p>
        </w:tc>
        <w:tc>
          <w:tcPr>
            <w:tcW w:w="6160" w:type="dxa"/>
            <w:noWrap/>
            <w:hideMark/>
          </w:tcPr>
          <w:p w14:paraId="5DECD955" w14:textId="77777777" w:rsidR="007C52F0" w:rsidRPr="009D1BF4" w:rsidRDefault="007C52F0" w:rsidP="000E04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Cs w:val="20"/>
                <w:lang w:eastAsia="pt-BR"/>
              </w:rPr>
            </w:pPr>
            <w:r w:rsidRPr="009D1BF4">
              <w:rPr>
                <w:rFonts w:ascii="Times New Roman" w:eastAsia="Times New Roman" w:hAnsi="Times New Roman"/>
                <w:color w:val="000000"/>
                <w:szCs w:val="20"/>
                <w:lang w:eastAsia="pt-BR"/>
              </w:rPr>
              <w:t xml:space="preserve">NOME DO </w:t>
            </w:r>
            <w:r w:rsidRPr="009D1BF4">
              <w:rPr>
                <w:rFonts w:ascii="Times New Roman" w:eastAsia="Times New Roman" w:hAnsi="Times New Roman"/>
                <w:bCs w:val="0"/>
                <w:color w:val="000000"/>
                <w:szCs w:val="20"/>
                <w:lang w:eastAsia="pt-BR"/>
              </w:rPr>
              <w:t>PROFISSIONAL</w:t>
            </w:r>
          </w:p>
        </w:tc>
        <w:tc>
          <w:tcPr>
            <w:tcW w:w="2120" w:type="dxa"/>
            <w:noWrap/>
            <w:hideMark/>
          </w:tcPr>
          <w:p w14:paraId="5DECD956" w14:textId="77777777" w:rsidR="007C52F0" w:rsidRPr="009D1BF4" w:rsidRDefault="007C52F0" w:rsidP="000E04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Cs w:val="20"/>
                <w:lang w:eastAsia="pt-BR"/>
              </w:rPr>
            </w:pPr>
            <w:r w:rsidRPr="009D1BF4">
              <w:rPr>
                <w:rFonts w:ascii="Times New Roman" w:eastAsia="Times New Roman" w:hAnsi="Times New Roman"/>
                <w:color w:val="000000"/>
                <w:szCs w:val="20"/>
                <w:lang w:eastAsia="pt-BR"/>
              </w:rPr>
              <w:t>Nº CAU</w:t>
            </w:r>
          </w:p>
        </w:tc>
        <w:tc>
          <w:tcPr>
            <w:tcW w:w="2120" w:type="dxa"/>
            <w:noWrap/>
            <w:hideMark/>
          </w:tcPr>
          <w:p w14:paraId="5DECD957" w14:textId="77777777" w:rsidR="007C52F0" w:rsidRPr="009D1BF4" w:rsidRDefault="007C52F0" w:rsidP="000E04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Cs w:val="20"/>
                <w:lang w:eastAsia="pt-BR"/>
              </w:rPr>
            </w:pPr>
            <w:r w:rsidRPr="009D1BF4">
              <w:rPr>
                <w:rFonts w:ascii="Times New Roman" w:eastAsia="Times New Roman" w:hAnsi="Times New Roman"/>
                <w:color w:val="000000"/>
                <w:szCs w:val="20"/>
                <w:lang w:eastAsia="pt-BR"/>
              </w:rPr>
              <w:t>CPF</w:t>
            </w:r>
          </w:p>
        </w:tc>
      </w:tr>
      <w:tr w:rsidR="007C52F0" w:rsidRPr="009D1BF4" w14:paraId="5DECD95F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5A" w14:textId="032A31B6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5B" w14:textId="64DA05FC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5C" w14:textId="4E7E1F58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5D" w14:textId="547B0C39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65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60" w14:textId="04C1C52C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61" w14:textId="1B2492A8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62" w14:textId="57856323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63" w14:textId="0F90B8FB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6B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66" w14:textId="18B5E95A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67" w14:textId="651AED6D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68" w14:textId="33390C55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69" w14:textId="3E153998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71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6C" w14:textId="15C5ED4B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6D" w14:textId="551369DB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6E" w14:textId="2E9AF1D2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6F" w14:textId="4F4F4FD7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77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72" w14:textId="652D0509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73" w14:textId="64D0C8AE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74" w14:textId="093BD012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75" w14:textId="30B6B9DB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7D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78" w14:textId="0B2727F7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79" w14:textId="38AF980C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7A" w14:textId="56AA00A7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7B" w14:textId="6D04DCB9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83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7E" w14:textId="7834E9EC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7F" w14:textId="4368E039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80" w14:textId="52E7F6C3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81" w14:textId="6E94A110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89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84" w14:textId="20FEEF9B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85" w14:textId="296EB8B6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86" w14:textId="27F2667E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87" w14:textId="56F3C664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8F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8A" w14:textId="6F3AE44C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8B" w14:textId="17B0D4F8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8C" w14:textId="1952A679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8D" w14:textId="610ED39A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95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90" w14:textId="41553364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91" w14:textId="75E6E011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92" w14:textId="12C93A5D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93" w14:textId="10D89CA8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9B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96" w14:textId="7CA15FDC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97" w14:textId="352EF24C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98" w14:textId="4CD0C36C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99" w14:textId="60FE871C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A1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9C" w14:textId="55E787A3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9D" w14:textId="65122CD7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9E" w14:textId="7FE5E491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9F" w14:textId="1F923236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A7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A2" w14:textId="2E4B56DA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A3" w14:textId="054F2F24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A4" w14:textId="317E82D1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A5" w14:textId="469D10D1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AD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A8" w14:textId="1B4FAC7C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A9" w14:textId="49D0354B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AA" w14:textId="5D6D5461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AB" w14:textId="129AFB8B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B3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AE" w14:textId="5A98C8DE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AF" w14:textId="53996772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B0" w14:textId="464AFFE1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B1" w14:textId="5EB0C043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B9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B4" w14:textId="325ED2DA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B5" w14:textId="3F225B27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B6" w14:textId="46473121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B7" w14:textId="3DCCB018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BF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BA" w14:textId="7ACBC5BD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BB" w14:textId="240FBFBC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BC" w14:textId="3434A963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BD" w14:textId="708C55D1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C5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C0" w14:textId="766DEDFA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C1" w14:textId="0B3B5D9A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C2" w14:textId="6353121B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C3" w14:textId="52C52F9B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CB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C6" w14:textId="724F75A5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C7" w14:textId="7F82894D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C8" w14:textId="04EA792B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C9" w14:textId="71C030BC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D1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CC" w14:textId="6D613572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CD" w14:textId="4DDA3D31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CE" w14:textId="3237148E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CF" w14:textId="751A9DEB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D7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D2" w14:textId="454C5604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D3" w14:textId="486A6222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D4" w14:textId="061C4C54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D5" w14:textId="192949DE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DD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D8" w14:textId="1C8CBE2F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D9" w14:textId="34438A52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DA" w14:textId="06A8E399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DB" w14:textId="6003891C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E3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DE" w14:textId="5E68C5AC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DF" w14:textId="1E1E28B5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E0" w14:textId="18301716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E1" w14:textId="02AFF19C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E9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E4" w14:textId="747444F4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E5" w14:textId="060C7515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E6" w14:textId="07F26ACE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E7" w14:textId="32D49982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EF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EA" w14:textId="2B862CF1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EB" w14:textId="26F46B7D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EC" w14:textId="79F82312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ED" w14:textId="2111CDAC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F5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F0" w14:textId="5576ED65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F1" w14:textId="09CC717B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F2" w14:textId="3F665942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F3" w14:textId="430C07DE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9FB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F6" w14:textId="4EE15B7C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F7" w14:textId="5C2692FA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F8" w14:textId="0EDD5585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F9" w14:textId="3F9694F5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01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9FC" w14:textId="7C5292BA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9FD" w14:textId="38FA7B22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FE" w14:textId="52D10D5D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9FF" w14:textId="367F75A5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07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02" w14:textId="2448AA61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03" w14:textId="7C96124A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04" w14:textId="092F7487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05" w14:textId="06D3DF70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0D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08" w14:textId="6F644DB0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09" w14:textId="1DD0D411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0A" w14:textId="79506F75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0B" w14:textId="12BD0AB5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13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0E" w14:textId="50FB565A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0F" w14:textId="2894011C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10" w14:textId="46F46358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11" w14:textId="76055E02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19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14" w14:textId="5C43C444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15" w14:textId="515F9E2B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16" w14:textId="2D813875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17" w14:textId="552CA9F6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1F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1A" w14:textId="2971D3A7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1B" w14:textId="0E3885CD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1C" w14:textId="1512D315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1D" w14:textId="2ECD4D14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25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20" w14:textId="71743EE3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21" w14:textId="089FB1CA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22" w14:textId="1645A38A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23" w14:textId="0ED180C4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2B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26" w14:textId="57B507E1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27" w14:textId="15A435EA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28" w14:textId="1D425ADB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29" w14:textId="139D86A0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31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2C" w14:textId="71ED98BD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2D" w14:textId="37BD3D83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2E" w14:textId="2453A3BD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2F" w14:textId="56FC3394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37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32" w14:textId="27C964B9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</w:tcPr>
          <w:p w14:paraId="5DECDA33" w14:textId="647641DB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34" w14:textId="5CF95672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35" w14:textId="430975CF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3D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38" w14:textId="310A5553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39" w14:textId="306BC250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3A" w14:textId="03640DA2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3B" w14:textId="7429D1D7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43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3E" w14:textId="0FBEEF10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3F" w14:textId="1F90C414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40" w14:textId="3E3C04CB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41" w14:textId="747817F5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49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44" w14:textId="308283C6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45" w14:textId="4DDCF3D1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46" w14:textId="515BE7EB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47" w14:textId="2AE5EA57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4F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4A" w14:textId="321FD58D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4B" w14:textId="6699B774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4C" w14:textId="77A741F1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4D" w14:textId="1A061D85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55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50" w14:textId="440EED2B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51" w14:textId="6E40B93B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52" w14:textId="47504A57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53" w14:textId="0A505818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5B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56" w14:textId="0FFE2E00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57" w14:textId="7FC3A782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58" w14:textId="1313F5A6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59" w14:textId="0BAD5148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61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5C" w14:textId="627CE8C5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5D" w14:textId="55EF903A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5E" w14:textId="5A99B632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5F" w14:textId="25376E93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67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62" w14:textId="383828ED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63" w14:textId="09D47FD1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64" w14:textId="6933F896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65" w14:textId="6CFAB663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6D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68" w14:textId="35349F5F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69" w14:textId="06D1AF09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6A" w14:textId="1B8635FB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6B" w14:textId="5D86E82F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73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6E" w14:textId="5ACC5DC9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6F" w14:textId="0AF10152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70" w14:textId="3936EB63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71" w14:textId="3ED2D4B5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79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74" w14:textId="7B82E68E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75" w14:textId="73BED875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76" w14:textId="6A951120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77" w14:textId="6D36CE4B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7F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7A" w14:textId="004A23FD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7B" w14:textId="06FF0407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7C" w14:textId="41481FF6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7D" w14:textId="67D3BEB5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85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80" w14:textId="2AAAA7FC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81" w14:textId="2A982AB2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82" w14:textId="125D9134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83" w14:textId="3753512A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8B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86" w14:textId="5863A8BD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87" w14:textId="4F1AF632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88" w14:textId="15D2B29D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89" w14:textId="6FFB46A9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91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8C" w14:textId="2B617B35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8D" w14:textId="3D601DBC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8E" w14:textId="6A8CFA02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8F" w14:textId="024D4CEE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97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92" w14:textId="2651771F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93" w14:textId="1776095A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94" w14:textId="510DBF70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95" w14:textId="55C065C9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9D" w14:textId="77777777" w:rsidTr="0043374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98" w14:textId="36CF8B37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99" w14:textId="32530ABC" w:rsidR="007C52F0" w:rsidRPr="009D1BF4" w:rsidRDefault="007C52F0" w:rsidP="000E0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9A" w14:textId="0A45C995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9B" w14:textId="1E53A74C" w:rsidR="007C52F0" w:rsidRPr="009D1BF4" w:rsidRDefault="007C52F0" w:rsidP="000E04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C52F0" w:rsidRPr="009D1BF4" w14:paraId="5DECDAA3" w14:textId="77777777" w:rsidTr="00433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noWrap/>
          </w:tcPr>
          <w:p w14:paraId="5DECDA9E" w14:textId="4BDDEBD7" w:rsidR="007C52F0" w:rsidRPr="009D1BF4" w:rsidRDefault="007C52F0" w:rsidP="000E04B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60" w:type="dxa"/>
            <w:noWrap/>
          </w:tcPr>
          <w:p w14:paraId="5DECDA9F" w14:textId="635EEE04" w:rsidR="007C52F0" w:rsidRPr="009D1BF4" w:rsidRDefault="007C52F0" w:rsidP="000E0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A0" w14:textId="08F2BD90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noWrap/>
          </w:tcPr>
          <w:p w14:paraId="5DECDAA1" w14:textId="531C8A4E" w:rsidR="007C52F0" w:rsidRPr="009D1BF4" w:rsidRDefault="007C52F0" w:rsidP="000E04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5DECDABD" w14:textId="77777777" w:rsidR="008F0E7F" w:rsidRPr="008F0E7F" w:rsidRDefault="008F0E7F" w:rsidP="008F0E7F">
      <w:pPr>
        <w:jc w:val="center"/>
        <w:rPr>
          <w:rFonts w:ascii="Times New Roman" w:hAnsi="Times New Roman"/>
          <w:b/>
          <w:sz w:val="20"/>
          <w:szCs w:val="20"/>
        </w:rPr>
      </w:pPr>
    </w:p>
    <w:sectPr w:rsidR="008F0E7F" w:rsidRPr="008F0E7F" w:rsidSect="008F0E7F">
      <w:pgSz w:w="16840" w:h="11900" w:orient="landscape"/>
      <w:pgMar w:top="170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6A49A" w14:textId="77777777" w:rsidR="00B814CE" w:rsidRDefault="00B814CE" w:rsidP="00EE4FDD">
      <w:r>
        <w:separator/>
      </w:r>
    </w:p>
  </w:endnote>
  <w:endnote w:type="continuationSeparator" w:id="0">
    <w:p w14:paraId="3DB8DC1F" w14:textId="77777777" w:rsidR="00B814CE" w:rsidRDefault="00B814C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CDAC8" w14:textId="77777777" w:rsidR="00AF4877" w:rsidRDefault="00AF487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DECDACD" wp14:editId="5DECDACE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D679F" w14:textId="77777777" w:rsidR="00B814CE" w:rsidRDefault="00B814CE" w:rsidP="00EE4FDD">
      <w:r>
        <w:separator/>
      </w:r>
    </w:p>
  </w:footnote>
  <w:footnote w:type="continuationSeparator" w:id="0">
    <w:p w14:paraId="5F2BF4B1" w14:textId="77777777" w:rsidR="00B814CE" w:rsidRDefault="00B814C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CDAC2" w14:textId="77777777" w:rsidR="00AF4877" w:rsidRDefault="00B814CE">
    <w:pPr>
      <w:pStyle w:val="Cabealho"/>
    </w:pPr>
    <w:r>
      <w:rPr>
        <w:noProof/>
        <w:lang w:val="en-US"/>
      </w:rPr>
      <w:pict w14:anchorId="5DECDA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CDAC3" w14:textId="77777777" w:rsidR="00AF4877" w:rsidRDefault="00AF487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DECDACB" wp14:editId="5DECDAC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DECDAC4" w14:textId="77777777" w:rsidR="00AF4877" w:rsidRDefault="00AF4877">
    <w:pPr>
      <w:pStyle w:val="Cabealho"/>
    </w:pPr>
  </w:p>
  <w:p w14:paraId="5DECDAC5" w14:textId="77777777" w:rsidR="00AF4877" w:rsidRDefault="00AF4877">
    <w:pPr>
      <w:pStyle w:val="Cabealho"/>
    </w:pPr>
  </w:p>
  <w:p w14:paraId="5DECDAC6" w14:textId="77777777" w:rsidR="00AF4877" w:rsidRDefault="00AF4877">
    <w:pPr>
      <w:pStyle w:val="Cabealho"/>
    </w:pPr>
  </w:p>
  <w:p w14:paraId="5DECDAC7" w14:textId="77777777" w:rsidR="00AF4877" w:rsidRDefault="00AF487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CDAC9" w14:textId="77777777" w:rsidR="00AF4877" w:rsidRDefault="00B814CE">
    <w:pPr>
      <w:pStyle w:val="Cabealho"/>
    </w:pPr>
    <w:r>
      <w:rPr>
        <w:noProof/>
        <w:lang w:val="en-US"/>
      </w:rPr>
      <w:pict w14:anchorId="5DECDA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124861"/>
    <w:multiLevelType w:val="hybridMultilevel"/>
    <w:tmpl w:val="C720BE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4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12"/>
  </w:num>
  <w:num w:numId="5">
    <w:abstractNumId w:val="13"/>
  </w:num>
  <w:num w:numId="6">
    <w:abstractNumId w:val="6"/>
  </w:num>
  <w:num w:numId="7">
    <w:abstractNumId w:val="11"/>
  </w:num>
  <w:num w:numId="8">
    <w:abstractNumId w:val="1"/>
  </w:num>
  <w:num w:numId="9">
    <w:abstractNumId w:val="0"/>
  </w:num>
  <w:num w:numId="10">
    <w:abstractNumId w:val="7"/>
  </w:num>
  <w:num w:numId="11">
    <w:abstractNumId w:val="14"/>
  </w:num>
  <w:num w:numId="12">
    <w:abstractNumId w:val="3"/>
  </w:num>
  <w:num w:numId="13">
    <w:abstractNumId w:val="5"/>
  </w:num>
  <w:num w:numId="14">
    <w:abstractNumId w:val="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06F8"/>
    <w:rsid w:val="000F13FB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43C5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D12B6"/>
    <w:rsid w:val="001E6FFE"/>
    <w:rsid w:val="001F17C9"/>
    <w:rsid w:val="001F2AA9"/>
    <w:rsid w:val="001F4EDE"/>
    <w:rsid w:val="001F7BC7"/>
    <w:rsid w:val="0020034D"/>
    <w:rsid w:val="00201EDF"/>
    <w:rsid w:val="0020726C"/>
    <w:rsid w:val="00210EC7"/>
    <w:rsid w:val="00212659"/>
    <w:rsid w:val="002141A9"/>
    <w:rsid w:val="00215E64"/>
    <w:rsid w:val="00221FDC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223C"/>
    <w:rsid w:val="00293001"/>
    <w:rsid w:val="00294C62"/>
    <w:rsid w:val="00296C47"/>
    <w:rsid w:val="002A0181"/>
    <w:rsid w:val="002A3789"/>
    <w:rsid w:val="002B751A"/>
    <w:rsid w:val="002C7435"/>
    <w:rsid w:val="002D1225"/>
    <w:rsid w:val="002D6B4A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46F"/>
    <w:rsid w:val="00335BAE"/>
    <w:rsid w:val="00346BAB"/>
    <w:rsid w:val="003536D3"/>
    <w:rsid w:val="00356037"/>
    <w:rsid w:val="003619E3"/>
    <w:rsid w:val="0036688A"/>
    <w:rsid w:val="0036753F"/>
    <w:rsid w:val="003677B4"/>
    <w:rsid w:val="0037139A"/>
    <w:rsid w:val="003719DD"/>
    <w:rsid w:val="00372A9D"/>
    <w:rsid w:val="00373EAC"/>
    <w:rsid w:val="0037592E"/>
    <w:rsid w:val="00381F3E"/>
    <w:rsid w:val="00382F9D"/>
    <w:rsid w:val="00392153"/>
    <w:rsid w:val="00392D03"/>
    <w:rsid w:val="003943B0"/>
    <w:rsid w:val="003971ED"/>
    <w:rsid w:val="00397B90"/>
    <w:rsid w:val="003A58A8"/>
    <w:rsid w:val="003B62D4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037F"/>
    <w:rsid w:val="003F6235"/>
    <w:rsid w:val="00402B6C"/>
    <w:rsid w:val="00414CB9"/>
    <w:rsid w:val="00417BDA"/>
    <w:rsid w:val="00422FB2"/>
    <w:rsid w:val="0043224D"/>
    <w:rsid w:val="00433748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0FA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43ED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21E"/>
    <w:rsid w:val="005E6C59"/>
    <w:rsid w:val="005E7415"/>
    <w:rsid w:val="005F002E"/>
    <w:rsid w:val="005F2A44"/>
    <w:rsid w:val="005F2B9F"/>
    <w:rsid w:val="005F3523"/>
    <w:rsid w:val="006010EB"/>
    <w:rsid w:val="00601808"/>
    <w:rsid w:val="0060621A"/>
    <w:rsid w:val="00614864"/>
    <w:rsid w:val="0061584E"/>
    <w:rsid w:val="00623F46"/>
    <w:rsid w:val="00626C59"/>
    <w:rsid w:val="0063256E"/>
    <w:rsid w:val="006406E2"/>
    <w:rsid w:val="006423E0"/>
    <w:rsid w:val="00644E29"/>
    <w:rsid w:val="006509FF"/>
    <w:rsid w:val="00651ECA"/>
    <w:rsid w:val="00653932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849E4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279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7323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2F0"/>
    <w:rsid w:val="007C5684"/>
    <w:rsid w:val="007C6006"/>
    <w:rsid w:val="007D0E4C"/>
    <w:rsid w:val="007D2984"/>
    <w:rsid w:val="007E29E7"/>
    <w:rsid w:val="007E55CE"/>
    <w:rsid w:val="007E55FF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738FF"/>
    <w:rsid w:val="00880E74"/>
    <w:rsid w:val="00886F8B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0E7F"/>
    <w:rsid w:val="008F46B2"/>
    <w:rsid w:val="008F6644"/>
    <w:rsid w:val="0091240D"/>
    <w:rsid w:val="009149FD"/>
    <w:rsid w:val="0091532C"/>
    <w:rsid w:val="009204A1"/>
    <w:rsid w:val="00924B4D"/>
    <w:rsid w:val="009250FE"/>
    <w:rsid w:val="0093372E"/>
    <w:rsid w:val="00944510"/>
    <w:rsid w:val="00945564"/>
    <w:rsid w:val="00946604"/>
    <w:rsid w:val="00952CB9"/>
    <w:rsid w:val="00954619"/>
    <w:rsid w:val="0097590A"/>
    <w:rsid w:val="0097695C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5048"/>
    <w:rsid w:val="009B670C"/>
    <w:rsid w:val="009B6897"/>
    <w:rsid w:val="009C0016"/>
    <w:rsid w:val="009C31F8"/>
    <w:rsid w:val="009C42F3"/>
    <w:rsid w:val="009D02D1"/>
    <w:rsid w:val="009D1386"/>
    <w:rsid w:val="009D1BF4"/>
    <w:rsid w:val="009D51AB"/>
    <w:rsid w:val="009E46E0"/>
    <w:rsid w:val="009F200C"/>
    <w:rsid w:val="009F3CE3"/>
    <w:rsid w:val="009F46AC"/>
    <w:rsid w:val="009F5D94"/>
    <w:rsid w:val="00A01AA6"/>
    <w:rsid w:val="00A01D7B"/>
    <w:rsid w:val="00A02041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897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5018"/>
    <w:rsid w:val="00AE0EC9"/>
    <w:rsid w:val="00AE11F6"/>
    <w:rsid w:val="00AE1D6D"/>
    <w:rsid w:val="00AE49DD"/>
    <w:rsid w:val="00AE4B5F"/>
    <w:rsid w:val="00AE5203"/>
    <w:rsid w:val="00AE61AB"/>
    <w:rsid w:val="00AF0114"/>
    <w:rsid w:val="00AF2B27"/>
    <w:rsid w:val="00AF487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5910"/>
    <w:rsid w:val="00B50515"/>
    <w:rsid w:val="00B56694"/>
    <w:rsid w:val="00B62DDB"/>
    <w:rsid w:val="00B63008"/>
    <w:rsid w:val="00B65A28"/>
    <w:rsid w:val="00B749E4"/>
    <w:rsid w:val="00B80822"/>
    <w:rsid w:val="00B814CE"/>
    <w:rsid w:val="00B83128"/>
    <w:rsid w:val="00B85FB5"/>
    <w:rsid w:val="00B877BD"/>
    <w:rsid w:val="00B97C7C"/>
    <w:rsid w:val="00BA59C2"/>
    <w:rsid w:val="00BA7BCF"/>
    <w:rsid w:val="00BB301F"/>
    <w:rsid w:val="00BB4058"/>
    <w:rsid w:val="00BB4FC9"/>
    <w:rsid w:val="00BC69E6"/>
    <w:rsid w:val="00BD113B"/>
    <w:rsid w:val="00BD2541"/>
    <w:rsid w:val="00BD5111"/>
    <w:rsid w:val="00BD570D"/>
    <w:rsid w:val="00BE3AAC"/>
    <w:rsid w:val="00BE77EF"/>
    <w:rsid w:val="00BF3C77"/>
    <w:rsid w:val="00BF7334"/>
    <w:rsid w:val="00C01318"/>
    <w:rsid w:val="00C017D8"/>
    <w:rsid w:val="00C06BC3"/>
    <w:rsid w:val="00C07DD4"/>
    <w:rsid w:val="00C10483"/>
    <w:rsid w:val="00C117F0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67278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938"/>
    <w:rsid w:val="00D30E2C"/>
    <w:rsid w:val="00D32C01"/>
    <w:rsid w:val="00D35FDB"/>
    <w:rsid w:val="00D50F89"/>
    <w:rsid w:val="00D61BA6"/>
    <w:rsid w:val="00D61CCC"/>
    <w:rsid w:val="00D64A59"/>
    <w:rsid w:val="00D6763F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38B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669F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3F0A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B7F39"/>
    <w:rsid w:val="00FC06F4"/>
    <w:rsid w:val="00FC5DA9"/>
    <w:rsid w:val="00FD2829"/>
    <w:rsid w:val="00FD411D"/>
    <w:rsid w:val="00FD4669"/>
    <w:rsid w:val="00FD5893"/>
    <w:rsid w:val="00FD6427"/>
    <w:rsid w:val="00FF1568"/>
    <w:rsid w:val="00FF2F17"/>
    <w:rsid w:val="00FF4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DECD928"/>
  <w15:docId w15:val="{FB6A792A-1C60-4127-8874-ACDCD33BF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  <w:style w:type="table" w:styleId="SombreamentoClaro-nfase3">
    <w:name w:val="Light Shading Accent 3"/>
    <w:basedOn w:val="Tabelanormal"/>
    <w:uiPriority w:val="65"/>
    <w:rsid w:val="008F0E7F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08FED-D780-4B6B-A5B3-5FE8F0014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</Pages>
  <Words>492</Words>
  <Characters>2663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20</cp:revision>
  <cp:lastPrinted>2020-01-20T18:10:00Z</cp:lastPrinted>
  <dcterms:created xsi:type="dcterms:W3CDTF">2020-08-21T19:43:00Z</dcterms:created>
  <dcterms:modified xsi:type="dcterms:W3CDTF">2021-06-18T13:54:00Z</dcterms:modified>
</cp:coreProperties>
</file>