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276127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276127" w:rsidRPr="00040696" w:rsidRDefault="00276127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276127" w:rsidRPr="00040696" w:rsidRDefault="00276127" w:rsidP="00955804">
            <w:pPr>
              <w:rPr>
                <w:rFonts w:ascii="Times New Roman" w:hAnsi="Times New Roman"/>
              </w:rPr>
            </w:pPr>
            <w:r w:rsidRPr="000B665F">
              <w:rPr>
                <w:rFonts w:ascii="Times New Roman" w:hAnsi="Times New Roman"/>
              </w:rPr>
              <w:t>10000</w:t>
            </w:r>
            <w:r>
              <w:rPr>
                <w:rFonts w:ascii="Times New Roman" w:hAnsi="Times New Roman"/>
              </w:rPr>
              <w:t>71432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276127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276127" w:rsidRPr="00BB301F" w:rsidRDefault="00276127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276127" w:rsidRPr="00DD447B" w:rsidRDefault="00276127" w:rsidP="00955804">
            <w:pPr>
              <w:rPr>
                <w:rFonts w:ascii="Times New Roman" w:hAnsi="Times New Roman"/>
                <w:caps/>
                <w:highlight w:val="yellow"/>
              </w:rPr>
            </w:pPr>
            <w:r w:rsidRPr="00D76252">
              <w:rPr>
                <w:rFonts w:ascii="Times New Roman" w:eastAsia="Times New Roman" w:hAnsi="Times New Roman"/>
                <w:caps/>
                <w:lang w:eastAsia="pt-BR"/>
              </w:rPr>
              <w:t>JOSÉ ARNALDO DA SILVA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BC78D2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BC78D2">
              <w:rPr>
                <w:rFonts w:ascii="Times New Roman" w:hAnsi="Times New Roman"/>
              </w:rPr>
              <w:t>100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D078CD" w:rsidRPr="00D078CD">
        <w:rPr>
          <w:sz w:val="24"/>
          <w:szCs w:val="24"/>
        </w:rPr>
        <w:t>10000</w:t>
      </w:r>
      <w:r w:rsidR="00276127">
        <w:rPr>
          <w:sz w:val="24"/>
          <w:szCs w:val="24"/>
        </w:rPr>
        <w:t>71432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D078CD" w:rsidRPr="000E51F9">
        <w:rPr>
          <w:sz w:val="24"/>
          <w:szCs w:val="24"/>
        </w:rPr>
        <w:t>Ricardo Victor Rodrigues Barbosa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6F4603" w:rsidRDefault="006F4603" w:rsidP="006F460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Manutenção da multa no valor estipulado inicialmente para o Auto de Infração.</w:t>
      </w: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D078CD" w:rsidRPr="00360F86" w:rsidRDefault="00D078CD" w:rsidP="00D078CD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D434BF" w:rsidRDefault="00D434BF" w:rsidP="006F4603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F55832">
    <w:pPr>
      <w:pStyle w:val="Cabealho"/>
    </w:pPr>
    <w:r w:rsidRPr="00F5583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F55832">
    <w:pPr>
      <w:pStyle w:val="Cabealho"/>
    </w:pPr>
    <w:r w:rsidRPr="00F5583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35ED"/>
    <w:rsid w:val="00B749E4"/>
    <w:rsid w:val="00B7572D"/>
    <w:rsid w:val="00B80822"/>
    <w:rsid w:val="00B877BD"/>
    <w:rsid w:val="00BA59C2"/>
    <w:rsid w:val="00BB301F"/>
    <w:rsid w:val="00BB4058"/>
    <w:rsid w:val="00BB4FC9"/>
    <w:rsid w:val="00BC69E6"/>
    <w:rsid w:val="00BC78D2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5832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218</Words>
  <Characters>1180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2018-01-19T17:13:00Z</cp:lastPrinted>
  <dcterms:created xsi:type="dcterms:W3CDTF">2019-05-28T19:48:00Z</dcterms:created>
  <dcterms:modified xsi:type="dcterms:W3CDTF">2019-05-30T15:28:00Z</dcterms:modified>
</cp:coreProperties>
</file>