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61462" w:rsidP="00DB5214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915587" w:rsidRPr="00915587">
              <w:rPr>
                <w:rFonts w:ascii="Times New Roman" w:hAnsi="Times New Roman"/>
              </w:rPr>
              <w:t>1113563/2020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861462">
              <w:rPr>
                <w:rFonts w:ascii="Times New Roman" w:hAnsi="Times New Roman"/>
                <w:bCs/>
              </w:rPr>
              <w:t>Centro Universitário Maurício de Nassau d</w:t>
            </w:r>
            <w:r w:rsidR="00861462" w:rsidRPr="00861462">
              <w:rPr>
                <w:rFonts w:ascii="Times New Roman" w:hAnsi="Times New Roman"/>
                <w:bCs/>
              </w:rPr>
              <w:t>e 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15587">
              <w:rPr>
                <w:rFonts w:ascii="Times New Roman" w:hAnsi="Times New Roman"/>
              </w:rPr>
              <w:t>043</w:t>
            </w:r>
            <w:r w:rsidR="007F5CCB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915587" w:rsidRPr="00BB301F" w:rsidRDefault="00915587" w:rsidP="0091558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26 de junho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61462" w:rsidRPr="00861462" w:rsidRDefault="00764EE0" w:rsidP="008614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 w:rsidR="00861462">
        <w:rPr>
          <w:rFonts w:ascii="Times New Roman" w:eastAsia="Times New Roman" w:hAnsi="Times New Roman"/>
          <w:bCs/>
          <w:lang w:eastAsia="pt-BR"/>
        </w:rPr>
        <w:t>CAU/BR nº 014/2020</w:t>
      </w:r>
      <w:r>
        <w:rPr>
          <w:rFonts w:ascii="Times New Roman" w:eastAsia="Times New Roman" w:hAnsi="Times New Roman"/>
          <w:bCs/>
          <w:lang w:eastAsia="pt-BR"/>
        </w:rPr>
        <w:t xml:space="preserve"> que </w:t>
      </w:r>
      <w:r w:rsidR="00861462">
        <w:rPr>
          <w:rFonts w:ascii="Times New Roman" w:eastAsia="Times New Roman" w:hAnsi="Times New Roman"/>
          <w:bCs/>
          <w:lang w:eastAsia="pt-BR"/>
        </w:rPr>
        <w:t>informa que n</w:t>
      </w:r>
      <w:r w:rsidR="00861462" w:rsidRPr="00861462">
        <w:rPr>
          <w:rFonts w:ascii="Times New Roman" w:eastAsia="Times New Roman" w:hAnsi="Times New Roman"/>
          <w:bCs/>
          <w:lang w:eastAsia="pt-BR"/>
        </w:rPr>
        <w:t>os casos de cálculo de prazo para protocolo do pedido de reconh</w:t>
      </w:r>
      <w:r w:rsidR="00861462">
        <w:rPr>
          <w:rFonts w:ascii="Times New Roman" w:eastAsia="Times New Roman" w:hAnsi="Times New Roman"/>
          <w:bCs/>
          <w:lang w:eastAsia="pt-BR"/>
        </w:rPr>
        <w:t>ecimento intempestivo, autoriza</w:t>
      </w:r>
      <w:r w:rsidR="00861462" w:rsidRPr="00861462">
        <w:rPr>
          <w:rFonts w:ascii="Times New Roman" w:eastAsia="Times New Roman" w:hAnsi="Times New Roman"/>
          <w:bCs/>
          <w:lang w:eastAsia="pt-BR"/>
        </w:rPr>
        <w:t xml:space="preserve"> os CAU/UF a realizar o registro provisório, até que seja publicada portaria de reconhecimento do curso ou até manifestação da Secretaria de Regulação do Ensino Superior do Ministério da Educação (SERES-MEC), diante da presunção de legitimidade do documento emitido pela IES</w:t>
      </w:r>
      <w:r w:rsidR="00861462">
        <w:rPr>
          <w:rFonts w:ascii="Times New Roman" w:eastAsia="Times New Roman" w:hAnsi="Times New Roman"/>
          <w:bCs/>
          <w:lang w:eastAsia="pt-BR"/>
        </w:rPr>
        <w:t xml:space="preserve"> e autoriza o registro provisório dos egressos do </w:t>
      </w:r>
      <w:r w:rsidR="00861462">
        <w:rPr>
          <w:rFonts w:ascii="Times New Roman" w:hAnsi="Times New Roman"/>
          <w:bCs/>
        </w:rPr>
        <w:t>Centro Universitário Maurício de Nassau d</w:t>
      </w:r>
      <w:r w:rsidR="00861462" w:rsidRPr="00861462">
        <w:rPr>
          <w:rFonts w:ascii="Times New Roman" w:hAnsi="Times New Roman"/>
          <w:bCs/>
        </w:rPr>
        <w:t>e Maceió</w:t>
      </w:r>
      <w:r w:rsidR="00861462">
        <w:rPr>
          <w:rFonts w:ascii="Times New Roman" w:hAnsi="Times New Roman"/>
          <w:bCs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</w:t>
      </w:r>
      <w:r w:rsidR="005D7F75" w:rsidRPr="005D7F75">
        <w:rPr>
          <w:bCs/>
          <w:sz w:val="24"/>
          <w:szCs w:val="24"/>
        </w:rPr>
        <w:t>Centro Universitário Maurício de Nassau de Maceió</w:t>
      </w:r>
      <w:r w:rsidR="005D7F75" w:rsidRPr="005D7F75">
        <w:rPr>
          <w:sz w:val="24"/>
          <w:szCs w:val="24"/>
        </w:rPr>
        <w:t xml:space="preserve"> </w:t>
      </w:r>
      <w:r w:rsidR="00F1310F">
        <w:rPr>
          <w:sz w:val="24"/>
          <w:szCs w:val="24"/>
        </w:rPr>
        <w:t>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1558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1B649F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49F" w:rsidRPr="001B649F" w:rsidRDefault="001B649F">
            <w:pPr>
              <w:rPr>
                <w:rFonts w:ascii="Times New Roman" w:hAnsi="Times New Roman"/>
                <w:color w:val="000000"/>
              </w:rPr>
            </w:pPr>
            <w:r w:rsidRPr="001B649F">
              <w:rPr>
                <w:rFonts w:ascii="Times New Roman" w:hAnsi="Times New Roman"/>
                <w:color w:val="000000"/>
              </w:rPr>
              <w:t>104.899.794-40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49F" w:rsidRPr="001B649F" w:rsidRDefault="001B649F">
            <w:pPr>
              <w:rPr>
                <w:rFonts w:ascii="Times New Roman" w:hAnsi="Times New Roman"/>
                <w:color w:val="000000"/>
              </w:rPr>
            </w:pPr>
            <w:r w:rsidRPr="001B649F">
              <w:rPr>
                <w:rFonts w:ascii="Times New Roman" w:hAnsi="Times New Roman"/>
                <w:color w:val="000000"/>
              </w:rPr>
              <w:t>CYNTIA LÔLA DE LIMA</w:t>
            </w:r>
          </w:p>
        </w:tc>
      </w:tr>
    </w:tbl>
    <w:p w:rsidR="001F4EDE" w:rsidRDefault="001F4EDE" w:rsidP="001F4EDE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</w:t>
      </w:r>
      <w:proofErr w:type="gramStart"/>
      <w:r w:rsidRPr="00056719">
        <w:rPr>
          <w:sz w:val="24"/>
          <w:szCs w:val="24"/>
        </w:rPr>
        <w:t>período</w:t>
      </w:r>
      <w:proofErr w:type="gramEnd"/>
      <w:r w:rsidRPr="00056719">
        <w:rPr>
          <w:sz w:val="24"/>
          <w:szCs w:val="24"/>
        </w:rPr>
        <w:t xml:space="preserve"> </w:t>
      </w:r>
      <w:proofErr w:type="gramStart"/>
      <w:r w:rsidRPr="00056719">
        <w:rPr>
          <w:sz w:val="24"/>
          <w:szCs w:val="24"/>
        </w:rPr>
        <w:lastRenderedPageBreak/>
        <w:t>inicial</w:t>
      </w:r>
      <w:proofErr w:type="gramEnd"/>
      <w:r w:rsidRPr="00056719">
        <w:rPr>
          <w:sz w:val="24"/>
          <w:szCs w:val="24"/>
        </w:rPr>
        <w:t>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</w:r>
      <w:r>
        <w:rPr>
          <w:sz w:val="24"/>
          <w:szCs w:val="24"/>
        </w:rPr>
        <w:t>;</w:t>
      </w:r>
    </w:p>
    <w:p w:rsidR="001C01C9" w:rsidRDefault="001C01C9" w:rsidP="001C01C9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1C01C9" w:rsidRPr="00BB301F" w:rsidRDefault="001C01C9" w:rsidP="001F4EDE">
      <w:pPr>
        <w:pStyle w:val="Corpodetexto2"/>
        <w:rPr>
          <w:sz w:val="24"/>
          <w:szCs w:val="24"/>
        </w:rPr>
      </w:pPr>
    </w:p>
    <w:p w:rsidR="000147F8" w:rsidRDefault="000147F8" w:rsidP="000147F8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0147F8" w:rsidRDefault="000147F8" w:rsidP="000147F8">
      <w:pPr>
        <w:pStyle w:val="Corpodetexto2"/>
        <w:rPr>
          <w:b/>
          <w:bCs/>
          <w:sz w:val="24"/>
          <w:szCs w:val="24"/>
        </w:rPr>
      </w:pPr>
    </w:p>
    <w:p w:rsidR="000147F8" w:rsidRPr="00BB301F" w:rsidRDefault="000147F8" w:rsidP="000147F8">
      <w:pPr>
        <w:pStyle w:val="Corpodetexto2"/>
        <w:rPr>
          <w:sz w:val="24"/>
          <w:szCs w:val="24"/>
        </w:rPr>
      </w:pPr>
    </w:p>
    <w:p w:rsidR="00BE2413" w:rsidRPr="00BB301F" w:rsidRDefault="001B649F" w:rsidP="00BE241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26 de junho de 2020</w:t>
      </w:r>
      <w:r w:rsidR="00BE2413"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5CB3" w:rsidRDefault="002A5CB3" w:rsidP="00EE4FDD">
      <w:r>
        <w:separator/>
      </w:r>
    </w:p>
  </w:endnote>
  <w:endnote w:type="continuationSeparator" w:id="0">
    <w:p w:rsidR="002A5CB3" w:rsidRDefault="002A5CB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5CB3" w:rsidRDefault="002A5CB3" w:rsidP="00EE4FDD">
      <w:r>
        <w:separator/>
      </w:r>
    </w:p>
  </w:footnote>
  <w:footnote w:type="continuationSeparator" w:id="0">
    <w:p w:rsidR="002A5CB3" w:rsidRDefault="002A5CB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2D0B97">
    <w:pPr>
      <w:pStyle w:val="Cabealho"/>
    </w:pPr>
    <w:r w:rsidRPr="002D0B9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2D0B97">
    <w:pPr>
      <w:pStyle w:val="Cabealho"/>
    </w:pPr>
    <w:r w:rsidRPr="002D0B9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16"/>
    <w:rsid w:val="00001185"/>
    <w:rsid w:val="00001775"/>
    <w:rsid w:val="000147F8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649F"/>
    <w:rsid w:val="001B79E3"/>
    <w:rsid w:val="001C01C9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A5CB3"/>
    <w:rsid w:val="002B751A"/>
    <w:rsid w:val="002C7435"/>
    <w:rsid w:val="002D0B97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00D5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D7F75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A27"/>
    <w:rsid w:val="00623F46"/>
    <w:rsid w:val="00626C59"/>
    <w:rsid w:val="0063256E"/>
    <w:rsid w:val="006332B7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B7F29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CCB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1462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15587"/>
    <w:rsid w:val="009204A1"/>
    <w:rsid w:val="00924B4D"/>
    <w:rsid w:val="0093372E"/>
    <w:rsid w:val="00944510"/>
    <w:rsid w:val="00945564"/>
    <w:rsid w:val="0094629B"/>
    <w:rsid w:val="00946604"/>
    <w:rsid w:val="00952CB9"/>
    <w:rsid w:val="00954619"/>
    <w:rsid w:val="0097590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241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718C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356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1CAF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532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2018-01-19T16:46:00Z</cp:lastPrinted>
  <dcterms:created xsi:type="dcterms:W3CDTF">2020-03-25T19:53:00Z</dcterms:created>
  <dcterms:modified xsi:type="dcterms:W3CDTF">2020-06-23T21:48:00Z</dcterms:modified>
</cp:coreProperties>
</file>