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BD5796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BD5796" w:rsidRDefault="005F208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BD5796" w:rsidRDefault="00C27009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</w:t>
            </w:r>
            <w:proofErr w:type="spellStart"/>
            <w:r>
              <w:rPr>
                <w:rFonts w:ascii="Times New Roman" w:hAnsi="Times New Roman"/>
              </w:rPr>
              <w:t>Siccau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r w:rsidR="00886FFA">
              <w:rPr>
                <w:rFonts w:ascii="Times New Roman" w:hAnsi="Times New Roman"/>
              </w:rPr>
              <w:t xml:space="preserve">nº </w:t>
            </w:r>
            <w:r w:rsidR="008A6580">
              <w:rPr>
                <w:rFonts w:ascii="Times New Roman" w:hAnsi="Times New Roman"/>
              </w:rPr>
              <w:t>1132218/2020</w:t>
            </w:r>
          </w:p>
        </w:tc>
      </w:tr>
      <w:tr w:rsidR="00C42401" w:rsidRPr="00BD5796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BD5796" w:rsidRDefault="00C4240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BD5796" w:rsidRDefault="00C42401" w:rsidP="003156F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BD5796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BD5796" w:rsidRDefault="00C42401" w:rsidP="002677E4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BD5796" w:rsidRDefault="00503CE0" w:rsidP="008A6580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  <w:bCs/>
              </w:rPr>
              <w:t xml:space="preserve">Reprogramação do Plano de Ação e Orçamento </w:t>
            </w:r>
            <w:r w:rsidR="008A6580">
              <w:rPr>
                <w:rFonts w:ascii="Times New Roman" w:hAnsi="Times New Roman"/>
                <w:bCs/>
              </w:rPr>
              <w:t xml:space="preserve">do CAU/AL, exercício </w:t>
            </w:r>
            <w:proofErr w:type="gramStart"/>
            <w:r w:rsidRPr="00BD5796">
              <w:rPr>
                <w:rFonts w:ascii="Times New Roman" w:hAnsi="Times New Roman"/>
                <w:bCs/>
              </w:rPr>
              <w:t>2020</w:t>
            </w:r>
            <w:proofErr w:type="gramEnd"/>
          </w:p>
        </w:tc>
      </w:tr>
      <w:tr w:rsidR="002677E4" w:rsidRPr="00BD5796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BD5796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BD5796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D5796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DELIBERAÇÃO</w:t>
            </w:r>
            <w:r w:rsidR="00DB6BBA" w:rsidRPr="00BD5796">
              <w:rPr>
                <w:rFonts w:ascii="Times New Roman" w:hAnsi="Times New Roman"/>
              </w:rPr>
              <w:t xml:space="preserve"> PLENÁRIA</w:t>
            </w:r>
            <w:r w:rsidR="0002046B" w:rsidRPr="00BD5796">
              <w:rPr>
                <w:rFonts w:ascii="Times New Roman" w:hAnsi="Times New Roman"/>
              </w:rPr>
              <w:t xml:space="preserve"> </w:t>
            </w:r>
            <w:r w:rsidR="00F962B1">
              <w:rPr>
                <w:rFonts w:ascii="Times New Roman" w:hAnsi="Times New Roman"/>
              </w:rPr>
              <w:t>DPE</w:t>
            </w:r>
            <w:r w:rsidR="002C6094" w:rsidRPr="00BD5796">
              <w:rPr>
                <w:rFonts w:ascii="Times New Roman" w:hAnsi="Times New Roman"/>
              </w:rPr>
              <w:t xml:space="preserve">AL Nº </w:t>
            </w:r>
            <w:r w:rsidR="00F962B1">
              <w:rPr>
                <w:rFonts w:ascii="Times New Roman" w:hAnsi="Times New Roman"/>
              </w:rPr>
              <w:t>0018-03</w:t>
            </w:r>
            <w:r w:rsidR="002677E4" w:rsidRPr="00BD5796">
              <w:rPr>
                <w:rFonts w:ascii="Times New Roman" w:hAnsi="Times New Roman"/>
              </w:rPr>
              <w:t>/20</w:t>
            </w:r>
            <w:r w:rsidR="00F30807" w:rsidRPr="00BD5796">
              <w:rPr>
                <w:rFonts w:ascii="Times New Roman" w:hAnsi="Times New Roman"/>
              </w:rPr>
              <w:t>20</w:t>
            </w:r>
          </w:p>
        </w:tc>
      </w:tr>
    </w:tbl>
    <w:p w:rsidR="00D11147" w:rsidRPr="00BD5796" w:rsidRDefault="00D11147" w:rsidP="002677E4">
      <w:pPr>
        <w:jc w:val="both"/>
        <w:rPr>
          <w:rFonts w:ascii="Times New Roman" w:hAnsi="Times New Roman"/>
        </w:rPr>
      </w:pPr>
    </w:p>
    <w:p w:rsidR="002677E4" w:rsidRPr="00BD5796" w:rsidRDefault="0020021B" w:rsidP="002677E4">
      <w:pPr>
        <w:jc w:val="both"/>
        <w:rPr>
          <w:rFonts w:ascii="Times New Roman" w:hAnsi="Times New Roman"/>
          <w:lang w:eastAsia="pt-BR"/>
        </w:rPr>
      </w:pPr>
      <w:r w:rsidRPr="00BD5796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BD5796">
        <w:rPr>
          <w:rFonts w:ascii="Times New Roman" w:hAnsi="Times New Roman"/>
          <w:lang w:eastAsia="pt-BR"/>
        </w:rPr>
        <w:t>no exercício das competências</w:t>
      </w:r>
      <w:r w:rsidR="00D11147" w:rsidRPr="00BD5796">
        <w:rPr>
          <w:rFonts w:ascii="Times New Roman" w:hAnsi="Times New Roman"/>
          <w:lang w:eastAsia="pt-BR"/>
        </w:rPr>
        <w:t xml:space="preserve"> e prerrogativas de que trata o</w:t>
      </w:r>
      <w:r w:rsidR="0002046B" w:rsidRPr="00BD5796">
        <w:rPr>
          <w:rFonts w:ascii="Times New Roman" w:hAnsi="Times New Roman"/>
          <w:lang w:eastAsia="pt-BR"/>
        </w:rPr>
        <w:t xml:space="preserve"> </w:t>
      </w:r>
      <w:r w:rsidR="00D11147" w:rsidRPr="00BD5796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00BD5796">
        <w:rPr>
          <w:rFonts w:ascii="Times New Roman" w:hAnsi="Times New Roman"/>
          <w:lang w:eastAsia="pt-BR"/>
        </w:rPr>
        <w:t>do Regimento Interno</w:t>
      </w:r>
      <w:r w:rsidR="0002046B" w:rsidRPr="00BD5796">
        <w:rPr>
          <w:rFonts w:ascii="Times New Roman" w:hAnsi="Times New Roman"/>
          <w:lang w:eastAsia="pt-BR"/>
        </w:rPr>
        <w:t xml:space="preserve"> </w:t>
      </w:r>
      <w:r w:rsidR="00D11147" w:rsidRPr="00BD5796">
        <w:rPr>
          <w:rFonts w:ascii="Times New Roman" w:hAnsi="Times New Roman"/>
          <w:lang w:eastAsia="pt-BR"/>
        </w:rPr>
        <w:t>do CAU/AL</w:t>
      </w:r>
      <w:r w:rsidR="002677E4" w:rsidRPr="00BD5796">
        <w:rPr>
          <w:rFonts w:ascii="Times New Roman" w:hAnsi="Times New Roman"/>
          <w:lang w:eastAsia="pt-BR"/>
        </w:rPr>
        <w:t xml:space="preserve"> reunido </w:t>
      </w:r>
      <w:r w:rsidR="00F962B1">
        <w:rPr>
          <w:rFonts w:ascii="Times New Roman" w:hAnsi="Times New Roman"/>
          <w:lang w:eastAsia="pt-BR"/>
        </w:rPr>
        <w:t>extra</w:t>
      </w:r>
      <w:r w:rsidR="002677E4" w:rsidRPr="00BD5796">
        <w:rPr>
          <w:rFonts w:ascii="Times New Roman" w:hAnsi="Times New Roman"/>
          <w:lang w:eastAsia="pt-BR"/>
        </w:rPr>
        <w:t xml:space="preserve">ordinariamente </w:t>
      </w:r>
      <w:r w:rsidR="00D91D58" w:rsidRPr="00BD5796">
        <w:rPr>
          <w:rFonts w:ascii="Times New Roman" w:hAnsi="Times New Roman"/>
          <w:lang w:eastAsia="pt-BR"/>
        </w:rPr>
        <w:t>por meio de videoconferência</w:t>
      </w:r>
      <w:r w:rsidR="002677E4" w:rsidRPr="00BD5796">
        <w:rPr>
          <w:rFonts w:ascii="Times New Roman" w:hAnsi="Times New Roman"/>
          <w:lang w:eastAsia="pt-BR"/>
        </w:rPr>
        <w:t xml:space="preserve"> no dia</w:t>
      </w:r>
      <w:r w:rsidR="00B976BD" w:rsidRPr="00BD5796">
        <w:rPr>
          <w:rFonts w:ascii="Times New Roman" w:hAnsi="Times New Roman"/>
          <w:lang w:eastAsia="pt-BR"/>
        </w:rPr>
        <w:t xml:space="preserve"> </w:t>
      </w:r>
      <w:r w:rsidR="00F962B1">
        <w:rPr>
          <w:rFonts w:ascii="Times New Roman" w:hAnsi="Times New Roman"/>
          <w:lang w:eastAsia="pt-BR"/>
        </w:rPr>
        <w:t>29</w:t>
      </w:r>
      <w:r w:rsidR="002B0629" w:rsidRPr="00BD5796">
        <w:rPr>
          <w:rFonts w:ascii="Times New Roman" w:hAnsi="Times New Roman"/>
          <w:lang w:eastAsia="pt-BR"/>
        </w:rPr>
        <w:t xml:space="preserve"> de </w:t>
      </w:r>
      <w:r w:rsidR="0013755B" w:rsidRPr="00BD5796">
        <w:rPr>
          <w:rFonts w:ascii="Times New Roman" w:hAnsi="Times New Roman"/>
          <w:lang w:eastAsia="pt-BR"/>
        </w:rPr>
        <w:t>julh</w:t>
      </w:r>
      <w:r w:rsidR="00D91D58" w:rsidRPr="00BD5796">
        <w:rPr>
          <w:rFonts w:ascii="Times New Roman" w:hAnsi="Times New Roman"/>
          <w:lang w:eastAsia="pt-BR"/>
        </w:rPr>
        <w:t>o</w:t>
      </w:r>
      <w:r w:rsidR="002B0629" w:rsidRPr="00BD5796">
        <w:rPr>
          <w:rFonts w:ascii="Times New Roman" w:hAnsi="Times New Roman"/>
          <w:lang w:eastAsia="pt-BR"/>
        </w:rPr>
        <w:t xml:space="preserve"> </w:t>
      </w:r>
      <w:r w:rsidR="002677E4" w:rsidRPr="00BD5796">
        <w:rPr>
          <w:rFonts w:ascii="Times New Roman" w:hAnsi="Times New Roman"/>
          <w:lang w:eastAsia="pt-BR"/>
        </w:rPr>
        <w:t>de</w:t>
      </w:r>
      <w:r w:rsidR="00F30807" w:rsidRPr="00BD5796">
        <w:rPr>
          <w:rFonts w:ascii="Times New Roman" w:hAnsi="Times New Roman"/>
          <w:lang w:eastAsia="pt-BR"/>
        </w:rPr>
        <w:t xml:space="preserve"> 2020</w:t>
      </w:r>
      <w:r w:rsidR="002677E4" w:rsidRPr="00BD5796">
        <w:rPr>
          <w:rFonts w:ascii="Times New Roman" w:hAnsi="Times New Roman"/>
          <w:lang w:eastAsia="pt-BR"/>
        </w:rPr>
        <w:t>, após análise do</w:t>
      </w:r>
      <w:r w:rsidR="0002046B" w:rsidRPr="00BD5796">
        <w:rPr>
          <w:rFonts w:ascii="Times New Roman" w:hAnsi="Times New Roman"/>
          <w:lang w:eastAsia="pt-BR"/>
        </w:rPr>
        <w:t xml:space="preserve"> </w:t>
      </w:r>
      <w:r w:rsidR="002677E4" w:rsidRPr="00BD5796">
        <w:rPr>
          <w:rFonts w:ascii="Times New Roman" w:hAnsi="Times New Roman"/>
          <w:lang w:eastAsia="pt-BR"/>
        </w:rPr>
        <w:t>assunto em epígrafe</w:t>
      </w:r>
      <w:r w:rsidR="00D11147" w:rsidRPr="00BD5796">
        <w:rPr>
          <w:rFonts w:ascii="Times New Roman" w:hAnsi="Times New Roman"/>
          <w:lang w:eastAsia="pt-BR"/>
        </w:rPr>
        <w:t>,</w:t>
      </w:r>
    </w:p>
    <w:p w:rsidR="00BC54FB" w:rsidRPr="00BD5796" w:rsidRDefault="00BC54FB" w:rsidP="002677E4">
      <w:pPr>
        <w:jc w:val="both"/>
        <w:rPr>
          <w:rFonts w:ascii="Times New Roman" w:hAnsi="Times New Roman"/>
        </w:rPr>
      </w:pPr>
    </w:p>
    <w:p w:rsidR="00F51E5D" w:rsidRPr="00822356" w:rsidRDefault="00F51E5D" w:rsidP="00F51E5D">
      <w:pPr>
        <w:jc w:val="both"/>
        <w:rPr>
          <w:rFonts w:ascii="Times New Roman" w:hAnsi="Times New Roman"/>
          <w:lang w:eastAsia="pt-BR"/>
        </w:rPr>
      </w:pPr>
      <w:r w:rsidRPr="00822356">
        <w:rPr>
          <w:rFonts w:ascii="Times New Roman" w:hAnsi="Times New Roman"/>
          <w:lang w:eastAsia="pt-BR"/>
        </w:rPr>
        <w:t>Considerando que compete ao Plenário do CAU/BR estabelecer diretrizes orçamentárias e contábeis para a formulação dos orçamentos dos CAU/UF;</w:t>
      </w:r>
    </w:p>
    <w:p w:rsidR="00F51E5D" w:rsidRPr="00725B67" w:rsidRDefault="00F51E5D" w:rsidP="00F51E5D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F51E5D" w:rsidRDefault="00F51E5D" w:rsidP="00F51E5D">
      <w:pPr>
        <w:jc w:val="both"/>
        <w:rPr>
          <w:rFonts w:ascii="Times New Roman" w:hAnsi="Times New Roman"/>
          <w:lang w:eastAsia="pt-BR"/>
        </w:rPr>
      </w:pPr>
      <w:r>
        <w:rPr>
          <w:rFonts w:ascii="Times New Roman" w:hAnsi="Times New Roman"/>
          <w:lang w:eastAsia="pt-BR"/>
        </w:rPr>
        <w:t>Considerando as m</w:t>
      </w:r>
      <w:r w:rsidRPr="00725B67">
        <w:rPr>
          <w:rFonts w:ascii="Times New Roman" w:hAnsi="Times New Roman"/>
          <w:lang w:eastAsia="pt-BR"/>
        </w:rPr>
        <w:t>udanças aprovadas nas deliberações: Deliberação Plenária Ad Referendum Nº 04/2020, na Deliberação Plenária DPOBR Nº 0102-10/2020 e Deliberação Plenária DPAEBR Nº 0004-01/2020</w:t>
      </w:r>
      <w:r>
        <w:rPr>
          <w:rFonts w:ascii="Times New Roman" w:hAnsi="Times New Roman"/>
          <w:lang w:eastAsia="pt-BR"/>
        </w:rPr>
        <w:t>;</w:t>
      </w:r>
    </w:p>
    <w:p w:rsidR="00F51E5D" w:rsidRPr="00725B67" w:rsidRDefault="00F51E5D" w:rsidP="00F51E5D">
      <w:pPr>
        <w:jc w:val="both"/>
        <w:rPr>
          <w:rFonts w:ascii="Times New Roman" w:hAnsi="Times New Roman"/>
          <w:sz w:val="12"/>
          <w:szCs w:val="12"/>
          <w:lang w:eastAsia="pt-BR"/>
        </w:rPr>
      </w:pPr>
    </w:p>
    <w:p w:rsidR="00F51E5D" w:rsidRPr="00822356" w:rsidRDefault="00F51E5D" w:rsidP="00F51E5D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Considerando </w:t>
      </w:r>
      <w:r>
        <w:rPr>
          <w:rFonts w:ascii="Times New Roman" w:hAnsi="Times New Roman"/>
        </w:rPr>
        <w:t xml:space="preserve">as </w:t>
      </w:r>
      <w:r w:rsidRPr="00822356">
        <w:rPr>
          <w:rFonts w:ascii="Times New Roman" w:hAnsi="Times New Roman"/>
        </w:rPr>
        <w:t xml:space="preserve">Diretrizes para Elaboração da Reprogramação do Plano de Ação do CAU – exercício 2020, </w:t>
      </w:r>
      <w:r>
        <w:rPr>
          <w:rFonts w:ascii="Times New Roman" w:hAnsi="Times New Roman"/>
        </w:rPr>
        <w:t xml:space="preserve">aprovadas na </w:t>
      </w:r>
      <w:r w:rsidRPr="00822356">
        <w:rPr>
          <w:rFonts w:ascii="Times New Roman" w:hAnsi="Times New Roman"/>
        </w:rPr>
        <w:t>DELIBERAÇÃO N° 21/2020 – CD-CAU/BR, de 15 de julho de 2020</w:t>
      </w:r>
      <w:r>
        <w:rPr>
          <w:rFonts w:ascii="Times New Roman" w:hAnsi="Times New Roman"/>
        </w:rPr>
        <w:t xml:space="preserve">. </w:t>
      </w:r>
      <w:proofErr w:type="gramStart"/>
      <w:r>
        <w:rPr>
          <w:rFonts w:ascii="Times New Roman" w:hAnsi="Times New Roman"/>
        </w:rPr>
        <w:t>e</w:t>
      </w:r>
      <w:proofErr w:type="gramEnd"/>
      <w:r w:rsidRPr="00822356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</w:t>
      </w:r>
    </w:p>
    <w:p w:rsidR="00BC54FB" w:rsidRDefault="00BC54FB" w:rsidP="00417BDA">
      <w:pPr>
        <w:pStyle w:val="Corpodetexto2"/>
        <w:rPr>
          <w:sz w:val="24"/>
          <w:szCs w:val="24"/>
        </w:rPr>
      </w:pPr>
    </w:p>
    <w:p w:rsidR="00F51E5D" w:rsidRPr="00822356" w:rsidRDefault="00F51E5D" w:rsidP="00F51E5D">
      <w:pPr>
        <w:jc w:val="both"/>
        <w:rPr>
          <w:rFonts w:ascii="Times New Roman" w:hAnsi="Times New Roman"/>
        </w:rPr>
      </w:pPr>
      <w:r w:rsidRPr="00822356">
        <w:rPr>
          <w:rFonts w:ascii="Times New Roman" w:hAnsi="Times New Roman"/>
        </w:rPr>
        <w:t xml:space="preserve">Considerando </w:t>
      </w:r>
      <w:r w:rsidR="008A6580" w:rsidRPr="00822356">
        <w:rPr>
          <w:rFonts w:ascii="Times New Roman" w:hAnsi="Times New Roman"/>
        </w:rPr>
        <w:t>D</w:t>
      </w:r>
      <w:r w:rsidR="008A6580">
        <w:rPr>
          <w:rFonts w:ascii="Times New Roman" w:hAnsi="Times New Roman"/>
        </w:rPr>
        <w:t xml:space="preserve">ELIBERAÇÃO Nº </w:t>
      </w:r>
      <w:r>
        <w:rPr>
          <w:rFonts w:ascii="Times New Roman" w:hAnsi="Times New Roman"/>
        </w:rPr>
        <w:t>00</w:t>
      </w:r>
      <w:r w:rsidR="008A6580">
        <w:rPr>
          <w:rFonts w:ascii="Times New Roman" w:hAnsi="Times New Roman"/>
        </w:rPr>
        <w:t>9</w:t>
      </w:r>
      <w:r>
        <w:rPr>
          <w:rFonts w:ascii="Times New Roman" w:hAnsi="Times New Roman"/>
        </w:rPr>
        <w:t>-2020-CAF-CAU/AL</w:t>
      </w:r>
      <w:r w:rsidRPr="00822356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 xml:space="preserve">que aprovou a primeira reprogramação do Plano de Ação e Orçamento do CAU/AL, exercício 2020. </w:t>
      </w:r>
    </w:p>
    <w:p w:rsidR="00F51E5D" w:rsidRPr="00BD5796" w:rsidRDefault="00F51E5D" w:rsidP="00417BDA">
      <w:pPr>
        <w:pStyle w:val="Corpodetexto2"/>
        <w:rPr>
          <w:sz w:val="24"/>
          <w:szCs w:val="24"/>
        </w:rPr>
      </w:pPr>
    </w:p>
    <w:p w:rsidR="000706AB" w:rsidRPr="00BD5796" w:rsidRDefault="000706AB" w:rsidP="00417BDA">
      <w:pPr>
        <w:pStyle w:val="Corpodetexto2"/>
        <w:rPr>
          <w:b/>
          <w:sz w:val="24"/>
          <w:szCs w:val="24"/>
        </w:rPr>
      </w:pPr>
      <w:r w:rsidRPr="00BD5796">
        <w:rPr>
          <w:b/>
          <w:sz w:val="24"/>
          <w:szCs w:val="24"/>
        </w:rPr>
        <w:t>DELIBEROU:</w:t>
      </w:r>
    </w:p>
    <w:p w:rsidR="00417BDA" w:rsidRPr="00BD5796" w:rsidRDefault="00417BDA" w:rsidP="00417BDA">
      <w:pPr>
        <w:rPr>
          <w:rFonts w:ascii="Times New Roman" w:hAnsi="Times New Roman"/>
        </w:rPr>
      </w:pPr>
    </w:p>
    <w:p w:rsidR="00816849" w:rsidRPr="00BD5796" w:rsidRDefault="00816849" w:rsidP="00C42401">
      <w:pPr>
        <w:pStyle w:val="Corpodetexto2"/>
        <w:rPr>
          <w:sz w:val="24"/>
          <w:szCs w:val="24"/>
        </w:rPr>
      </w:pPr>
      <w:r w:rsidRPr="00BD5796">
        <w:rPr>
          <w:sz w:val="24"/>
          <w:szCs w:val="24"/>
        </w:rPr>
        <w:t xml:space="preserve">1 – </w:t>
      </w:r>
      <w:r w:rsidR="00503CE0" w:rsidRPr="00BD5796">
        <w:rPr>
          <w:sz w:val="24"/>
          <w:szCs w:val="24"/>
        </w:rPr>
        <w:t xml:space="preserve">Aprovar a Reprogramação do Plano de Ação e Orçamento do Conselho de Arquitetura e Urbanismo de Alagoas – CAU/AL, transcrita nesta deliberação como Anexo </w:t>
      </w:r>
      <w:r w:rsidR="00F51E5D">
        <w:rPr>
          <w:sz w:val="24"/>
          <w:szCs w:val="24"/>
        </w:rPr>
        <w:t>único</w:t>
      </w:r>
      <w:r w:rsidR="00C42401" w:rsidRPr="00BD5796">
        <w:rPr>
          <w:sz w:val="24"/>
          <w:szCs w:val="24"/>
        </w:rPr>
        <w:t>.</w:t>
      </w:r>
    </w:p>
    <w:p w:rsidR="00503CE0" w:rsidRPr="00BD5796" w:rsidRDefault="00503CE0" w:rsidP="00D11147">
      <w:pPr>
        <w:jc w:val="center"/>
        <w:rPr>
          <w:rFonts w:ascii="Times New Roman" w:hAnsi="Times New Roman"/>
        </w:rPr>
      </w:pPr>
    </w:p>
    <w:p w:rsidR="0020021B" w:rsidRPr="00BD5796" w:rsidRDefault="00417BDA" w:rsidP="00D11147">
      <w:pPr>
        <w:jc w:val="center"/>
        <w:rPr>
          <w:rFonts w:ascii="Times New Roman" w:hAnsi="Times New Roman"/>
        </w:rPr>
      </w:pPr>
      <w:r w:rsidRPr="00BD5796">
        <w:rPr>
          <w:rFonts w:ascii="Times New Roman" w:hAnsi="Times New Roman"/>
        </w:rPr>
        <w:t xml:space="preserve">Maceió-AL, </w:t>
      </w:r>
      <w:r w:rsidR="00F962B1">
        <w:rPr>
          <w:rFonts w:ascii="Times New Roman" w:hAnsi="Times New Roman"/>
          <w:lang w:eastAsia="pt-BR"/>
        </w:rPr>
        <w:t>29</w:t>
      </w:r>
      <w:r w:rsidR="009F123F" w:rsidRPr="00BD5796">
        <w:rPr>
          <w:rFonts w:ascii="Times New Roman" w:hAnsi="Times New Roman"/>
          <w:lang w:eastAsia="pt-BR"/>
        </w:rPr>
        <w:t xml:space="preserve"> de </w:t>
      </w:r>
      <w:r w:rsidR="0013755B" w:rsidRPr="00BD5796">
        <w:rPr>
          <w:rFonts w:ascii="Times New Roman" w:hAnsi="Times New Roman"/>
          <w:lang w:eastAsia="pt-BR"/>
        </w:rPr>
        <w:t>julh</w:t>
      </w:r>
      <w:r w:rsidR="00D91D58" w:rsidRPr="00BD5796">
        <w:rPr>
          <w:rFonts w:ascii="Times New Roman" w:hAnsi="Times New Roman"/>
          <w:lang w:eastAsia="pt-BR"/>
        </w:rPr>
        <w:t>o</w:t>
      </w:r>
      <w:r w:rsidR="009F123F" w:rsidRPr="00BD5796">
        <w:rPr>
          <w:rFonts w:ascii="Times New Roman" w:hAnsi="Times New Roman"/>
          <w:lang w:eastAsia="pt-BR"/>
        </w:rPr>
        <w:t xml:space="preserve"> de</w:t>
      </w:r>
      <w:r w:rsidR="00F30807" w:rsidRPr="00BD5796">
        <w:rPr>
          <w:rFonts w:ascii="Times New Roman" w:hAnsi="Times New Roman"/>
          <w:lang w:eastAsia="pt-BR"/>
        </w:rPr>
        <w:t xml:space="preserve"> 2020.</w:t>
      </w:r>
    </w:p>
    <w:p w:rsidR="00181B92" w:rsidRPr="00BD5796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BD5796" w:rsidTr="00BC54FB">
        <w:trPr>
          <w:trHeight w:val="349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BD5796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BD5796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BD5796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BD5796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BD5796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BD5796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BD5796">
              <w:rPr>
                <w:rFonts w:ascii="Times New Roman" w:hAnsi="Times New Roman"/>
              </w:rPr>
              <w:t>Dilson</w:t>
            </w:r>
            <w:proofErr w:type="spellEnd"/>
            <w:r w:rsidRPr="00BD5796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8D712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D712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 w:rsidRPr="00BD5796">
              <w:rPr>
                <w:rFonts w:ascii="Times New Roman" w:hAnsi="Times New Roman"/>
                <w:bCs/>
                <w:lang w:eastAsia="pt-BR"/>
              </w:rPr>
              <w:t>Alexandre H.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D91D5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D91D5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BD5796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BD5796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BD5796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BD5796">
              <w:rPr>
                <w:rFonts w:ascii="Times New Roman" w:hAnsi="Times New Roman"/>
              </w:rPr>
              <w:t>R.</w:t>
            </w:r>
            <w:proofErr w:type="gramEnd"/>
            <w:r w:rsidRPr="00BD5796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18427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18427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231B98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BD5796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BD5796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E26E54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E26E54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BD5796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BD5796" w:rsidRDefault="00827F37" w:rsidP="00151D78">
            <w:pPr>
              <w:rPr>
                <w:rFonts w:ascii="Times New Roman" w:hAnsi="Times New Roman"/>
                <w:b/>
              </w:rPr>
            </w:pPr>
            <w:r w:rsidRPr="00BD5796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0</w:t>
            </w:r>
            <w:r w:rsidR="00E26E54" w:rsidRPr="00BD5796">
              <w:rPr>
                <w:rFonts w:ascii="Times New Roman" w:hAnsi="Times New Roman"/>
              </w:rPr>
              <w:t>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0</w:t>
            </w:r>
            <w:r w:rsidR="007E5FB7" w:rsidRPr="00BD5796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BD5796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BD5796">
              <w:rPr>
                <w:rFonts w:ascii="Times New Roman" w:hAnsi="Times New Roman"/>
              </w:rPr>
              <w:t>0</w:t>
            </w:r>
            <w:r w:rsidR="00E26E54" w:rsidRPr="00BD5796">
              <w:rPr>
                <w:rFonts w:ascii="Times New Roman" w:hAnsi="Times New Roman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827F37" w:rsidRPr="00BD5796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F51E5D" w:rsidRDefault="00F51E5D" w:rsidP="00BC54FB">
      <w:pPr>
        <w:rPr>
          <w:rFonts w:ascii="Times New Roman" w:hAnsi="Times New Roman"/>
        </w:rPr>
      </w:pPr>
    </w:p>
    <w:p w:rsidR="00F0106C" w:rsidRDefault="00F51E5D">
      <w:pPr>
        <w:rPr>
          <w:rFonts w:ascii="Times New Roman" w:hAnsi="Times New Roman"/>
        </w:rPr>
        <w:sectPr w:rsidR="00F0106C" w:rsidSect="00BC54FB">
          <w:headerReference w:type="even" r:id="rId8"/>
          <w:headerReference w:type="default" r:id="rId9"/>
          <w:footerReference w:type="default" r:id="rId10"/>
          <w:headerReference w:type="first" r:id="rId11"/>
          <w:pgSz w:w="11900" w:h="16840"/>
          <w:pgMar w:top="1276" w:right="1268" w:bottom="993" w:left="1800" w:header="708" w:footer="708" w:gutter="0"/>
          <w:cols w:space="708"/>
          <w:docGrid w:linePitch="360"/>
        </w:sectPr>
      </w:pPr>
      <w:r>
        <w:rPr>
          <w:rFonts w:ascii="Times New Roman" w:hAnsi="Times New Roman"/>
        </w:rPr>
        <w:br w:type="page"/>
      </w:r>
    </w:p>
    <w:p w:rsidR="00F51E5D" w:rsidRPr="00F0106C" w:rsidRDefault="00F51E5D" w:rsidP="00F51E5D">
      <w:pPr>
        <w:jc w:val="center"/>
        <w:rPr>
          <w:rFonts w:ascii="Times New Roman" w:hAnsi="Times New Roman"/>
          <w:b/>
        </w:rPr>
      </w:pPr>
      <w:r w:rsidRPr="00F0106C">
        <w:rPr>
          <w:rFonts w:ascii="Times New Roman" w:hAnsi="Times New Roman"/>
          <w:b/>
        </w:rPr>
        <w:lastRenderedPageBreak/>
        <w:t>ANEXO ÚNICO</w:t>
      </w:r>
    </w:p>
    <w:p w:rsidR="00F51E5D" w:rsidRDefault="00F51E5D" w:rsidP="00F51E5D">
      <w:pPr>
        <w:rPr>
          <w:rFonts w:ascii="Times New Roman" w:hAnsi="Times New Roman"/>
          <w:bCs/>
        </w:rPr>
      </w:pPr>
    </w:p>
    <w:p w:rsidR="00A96B3E" w:rsidRDefault="00F0106C" w:rsidP="00F0106C">
      <w:pPr>
        <w:jc w:val="center"/>
        <w:rPr>
          <w:rFonts w:ascii="Times New Roman" w:hAnsi="Times New Roman"/>
          <w:bCs/>
        </w:rPr>
      </w:pPr>
      <w:r w:rsidRPr="0098707C">
        <w:rPr>
          <w:rFonts w:ascii="Times New Roman" w:hAnsi="Times New Roman"/>
          <w:bCs/>
        </w:rPr>
        <w:drawing>
          <wp:inline distT="0" distB="0" distL="0" distR="0">
            <wp:extent cx="8439150" cy="4974655"/>
            <wp:effectExtent l="19050" t="0" r="0" b="0"/>
            <wp:docPr id="2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3958" cy="4977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6C" w:rsidRDefault="00F0106C" w:rsidP="00F51E5D">
      <w:pPr>
        <w:rPr>
          <w:rFonts w:ascii="Times New Roman" w:hAnsi="Times New Roman"/>
          <w:bCs/>
        </w:rPr>
        <w:sectPr w:rsidR="00F0106C" w:rsidSect="00F0106C">
          <w:pgSz w:w="16840" w:h="11900" w:orient="landscape"/>
          <w:pgMar w:top="1797" w:right="1276" w:bottom="1270" w:left="992" w:header="709" w:footer="709" w:gutter="0"/>
          <w:cols w:space="708"/>
          <w:docGrid w:linePitch="360"/>
        </w:sectPr>
      </w:pPr>
      <w:r w:rsidRPr="00F0106C">
        <w:rPr>
          <w:rFonts w:ascii="Times New Roman" w:hAnsi="Times New Roman"/>
          <w:bCs/>
          <w:noProof/>
          <w:lang w:eastAsia="pt-BR"/>
        </w:rPr>
        <w:lastRenderedPageBreak/>
        <w:drawing>
          <wp:inline distT="0" distB="0" distL="0" distR="0">
            <wp:extent cx="8892540" cy="5420998"/>
            <wp:effectExtent l="19050" t="0" r="3810" b="0"/>
            <wp:docPr id="17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42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B3E" w:rsidRDefault="00F0106C" w:rsidP="00F51E5D">
      <w:pPr>
        <w:rPr>
          <w:rFonts w:ascii="Times New Roman" w:hAnsi="Times New Roman"/>
          <w:bCs/>
        </w:rPr>
      </w:pPr>
      <w:r w:rsidRPr="00F0106C">
        <w:rPr>
          <w:rFonts w:ascii="Times New Roman" w:hAnsi="Times New Roman"/>
          <w:bCs/>
        </w:rPr>
        <w:lastRenderedPageBreak/>
        <w:drawing>
          <wp:inline distT="0" distB="0" distL="0" distR="0">
            <wp:extent cx="6119410" cy="3067050"/>
            <wp:effectExtent l="19050" t="0" r="0" b="0"/>
            <wp:docPr id="19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1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6C" w:rsidRDefault="00F0106C" w:rsidP="00BC54FB">
      <w:pPr>
        <w:rPr>
          <w:rFonts w:ascii="Times New Roman" w:hAnsi="Times New Roman"/>
        </w:rPr>
      </w:pPr>
    </w:p>
    <w:p w:rsidR="00181B92" w:rsidRDefault="00F0106C" w:rsidP="00BC54FB">
      <w:pPr>
        <w:rPr>
          <w:rFonts w:ascii="Times New Roman" w:hAnsi="Times New Roman"/>
        </w:rPr>
      </w:pPr>
      <w:r w:rsidRPr="00F0106C">
        <w:rPr>
          <w:rFonts w:ascii="Times New Roman" w:hAnsi="Times New Roman"/>
        </w:rPr>
        <w:drawing>
          <wp:inline distT="0" distB="0" distL="0" distR="0">
            <wp:extent cx="7839934" cy="3685309"/>
            <wp:effectExtent l="19050" t="0" r="8666" b="0"/>
            <wp:docPr id="20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465" cy="3689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6C" w:rsidRDefault="00F0106C" w:rsidP="00BC54FB">
      <w:pPr>
        <w:rPr>
          <w:rFonts w:ascii="Times New Roman" w:hAnsi="Times New Roman"/>
        </w:rPr>
      </w:pPr>
    </w:p>
    <w:p w:rsidR="00F0106C" w:rsidRDefault="00F0106C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0106C" w:rsidRDefault="00F0106C" w:rsidP="00F0106C">
      <w:pPr>
        <w:jc w:val="center"/>
        <w:rPr>
          <w:rFonts w:ascii="Times New Roman" w:hAnsi="Times New Roman"/>
        </w:rPr>
      </w:pPr>
      <w:r w:rsidRPr="00F0106C">
        <w:rPr>
          <w:rFonts w:ascii="Times New Roman" w:hAnsi="Times New Roman"/>
        </w:rPr>
        <w:lastRenderedPageBreak/>
        <w:drawing>
          <wp:inline distT="0" distB="0" distL="0" distR="0">
            <wp:extent cx="5030932" cy="5903730"/>
            <wp:effectExtent l="19050" t="0" r="0" b="0"/>
            <wp:docPr id="22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842" cy="590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06C" w:rsidRPr="00BD5796" w:rsidRDefault="00F0106C" w:rsidP="00F0106C">
      <w:pPr>
        <w:jc w:val="center"/>
        <w:rPr>
          <w:rFonts w:ascii="Times New Roman" w:hAnsi="Times New Roman"/>
        </w:rPr>
      </w:pPr>
      <w:r w:rsidRPr="00F0106C">
        <w:rPr>
          <w:rFonts w:ascii="Times New Roman" w:hAnsi="Times New Roman"/>
        </w:rPr>
        <w:drawing>
          <wp:inline distT="0" distB="0" distL="0" distR="0">
            <wp:extent cx="5035134" cy="2570018"/>
            <wp:effectExtent l="19050" t="0" r="0" b="0"/>
            <wp:docPr id="23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63" cy="2573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106C" w:rsidRPr="00BD5796" w:rsidSect="00F0106C">
      <w:pgSz w:w="11900" w:h="16840"/>
      <w:pgMar w:top="1276" w:right="1270" w:bottom="992" w:left="17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51A6" w:rsidRDefault="001851A6" w:rsidP="00EE4FDD">
      <w:r>
        <w:separator/>
      </w:r>
    </w:p>
  </w:endnote>
  <w:endnote w:type="continuationSeparator" w:id="0">
    <w:p w:rsidR="001851A6" w:rsidRDefault="001851A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0669F">
    <w:pPr>
      <w:pStyle w:val="Rodap"/>
    </w:pPr>
    <w:r>
      <w:rPr>
        <w:noProof/>
        <w:lang w:eastAsia="pt-BR"/>
      </w:rPr>
      <w:pict>
        <v:rect id="_x0000_s2064" style="position:absolute;margin-left:235.65pt;margin-top:799.1pt;width:74.75pt;height:26.95pt;z-index:251660288;mso-position-horizontal-relative:page;mso-position-vertical-relative:page;v-text-anchor:middle" o:allowincell="f" filled="f" stroked="f">
          <v:textbox style="mso-next-textbox:#_x0000_s2064;mso-fit-shape-to-text:t">
            <w:txbxContent>
              <w:p w:rsidR="00F51E5D" w:rsidRDefault="00F51E5D" w:rsidP="00F51E5D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20669F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20669F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F0106C">
                  <w:rPr>
                    <w:rFonts w:ascii="Arial" w:hAnsi="Arial" w:cs="Arial"/>
                    <w:noProof/>
                    <w:sz w:val="18"/>
                    <w:szCs w:val="18"/>
                  </w:rPr>
                  <w:t>3</w:t>
                </w:r>
                <w:r w:rsidR="0020669F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20669F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20669F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F0106C">
                  <w:rPr>
                    <w:rFonts w:ascii="Arial" w:hAnsi="Arial" w:cs="Arial"/>
                    <w:noProof/>
                    <w:sz w:val="18"/>
                    <w:szCs w:val="18"/>
                  </w:rPr>
                  <w:t>5</w:t>
                </w:r>
                <w:r w:rsidR="0020669F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F51E5D" w:rsidRPr="00B509A5" w:rsidRDefault="00F51E5D" w:rsidP="00F51E5D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51A6" w:rsidRDefault="001851A6" w:rsidP="00EE4FDD">
      <w:r>
        <w:separator/>
      </w:r>
    </w:p>
  </w:footnote>
  <w:footnote w:type="continuationSeparator" w:id="0">
    <w:p w:rsidR="001851A6" w:rsidRDefault="001851A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0669F">
    <w:pPr>
      <w:pStyle w:val="Cabealho"/>
    </w:pPr>
    <w:r w:rsidRPr="0020669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20669F">
    <w:pPr>
      <w:pStyle w:val="Cabealho"/>
    </w:pPr>
    <w:r w:rsidRPr="0020669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C4CB5"/>
    <w:multiLevelType w:val="hybridMultilevel"/>
    <w:tmpl w:val="193C9AB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6B0323"/>
    <w:multiLevelType w:val="hybridMultilevel"/>
    <w:tmpl w:val="48402F56"/>
    <w:lvl w:ilvl="0" w:tplc="0102FE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9"/>
  </w:num>
  <w:num w:numId="5">
    <w:abstractNumId w:val="10"/>
  </w:num>
  <w:num w:numId="6">
    <w:abstractNumId w:val="5"/>
  </w:num>
  <w:num w:numId="7">
    <w:abstractNumId w:val="8"/>
  </w:num>
  <w:num w:numId="8">
    <w:abstractNumId w:val="1"/>
  </w:num>
  <w:num w:numId="9">
    <w:abstractNumId w:val="0"/>
  </w:num>
  <w:num w:numId="10">
    <w:abstractNumId w:val="4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91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3F28"/>
    <w:rsid w:val="000117CF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B36EF"/>
    <w:rsid w:val="000B4EC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45D6"/>
    <w:rsid w:val="00125F92"/>
    <w:rsid w:val="0013755B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851A6"/>
    <w:rsid w:val="001A01FC"/>
    <w:rsid w:val="001A0CED"/>
    <w:rsid w:val="001A19EC"/>
    <w:rsid w:val="001A647B"/>
    <w:rsid w:val="001B320C"/>
    <w:rsid w:val="001B4364"/>
    <w:rsid w:val="001B6239"/>
    <w:rsid w:val="001B79E3"/>
    <w:rsid w:val="001C05D9"/>
    <w:rsid w:val="001C0BFA"/>
    <w:rsid w:val="001C223A"/>
    <w:rsid w:val="001C30A3"/>
    <w:rsid w:val="001D33E6"/>
    <w:rsid w:val="001E3850"/>
    <w:rsid w:val="001E6FFE"/>
    <w:rsid w:val="001F17C9"/>
    <w:rsid w:val="001F7BC7"/>
    <w:rsid w:val="0020021B"/>
    <w:rsid w:val="0020133F"/>
    <w:rsid w:val="00201EDF"/>
    <w:rsid w:val="00203334"/>
    <w:rsid w:val="00203768"/>
    <w:rsid w:val="0020669F"/>
    <w:rsid w:val="00212659"/>
    <w:rsid w:val="00220DE4"/>
    <w:rsid w:val="00224F8B"/>
    <w:rsid w:val="00226619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4FFB"/>
    <w:rsid w:val="0028408B"/>
    <w:rsid w:val="00293001"/>
    <w:rsid w:val="00294C62"/>
    <w:rsid w:val="002965A7"/>
    <w:rsid w:val="00296C47"/>
    <w:rsid w:val="002A0181"/>
    <w:rsid w:val="002A766C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169BC"/>
    <w:rsid w:val="0032168D"/>
    <w:rsid w:val="00323B73"/>
    <w:rsid w:val="003536D3"/>
    <w:rsid w:val="003677B4"/>
    <w:rsid w:val="0037139A"/>
    <w:rsid w:val="003719DD"/>
    <w:rsid w:val="00373EAC"/>
    <w:rsid w:val="0037592E"/>
    <w:rsid w:val="0037740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24B3D"/>
    <w:rsid w:val="00435D31"/>
    <w:rsid w:val="00447A20"/>
    <w:rsid w:val="004510AB"/>
    <w:rsid w:val="00464F86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03CBC"/>
    <w:rsid w:val="00503CE0"/>
    <w:rsid w:val="00511D45"/>
    <w:rsid w:val="005122A8"/>
    <w:rsid w:val="005178BF"/>
    <w:rsid w:val="005219A4"/>
    <w:rsid w:val="00522B5A"/>
    <w:rsid w:val="00527C9F"/>
    <w:rsid w:val="00530494"/>
    <w:rsid w:val="00536231"/>
    <w:rsid w:val="00545AD0"/>
    <w:rsid w:val="00545AF5"/>
    <w:rsid w:val="0056184D"/>
    <w:rsid w:val="005643E5"/>
    <w:rsid w:val="005661FF"/>
    <w:rsid w:val="005758A1"/>
    <w:rsid w:val="00580F9C"/>
    <w:rsid w:val="005818E9"/>
    <w:rsid w:val="00582651"/>
    <w:rsid w:val="0058470B"/>
    <w:rsid w:val="005854FE"/>
    <w:rsid w:val="00586053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1C32"/>
    <w:rsid w:val="00702FBE"/>
    <w:rsid w:val="00707DFF"/>
    <w:rsid w:val="00715D20"/>
    <w:rsid w:val="007204BA"/>
    <w:rsid w:val="00721692"/>
    <w:rsid w:val="00733629"/>
    <w:rsid w:val="00737502"/>
    <w:rsid w:val="00740284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7F37"/>
    <w:rsid w:val="00844392"/>
    <w:rsid w:val="00844B4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86FFA"/>
    <w:rsid w:val="00890BA4"/>
    <w:rsid w:val="0089461E"/>
    <w:rsid w:val="008953A7"/>
    <w:rsid w:val="008A6580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8707C"/>
    <w:rsid w:val="00990131"/>
    <w:rsid w:val="00991B49"/>
    <w:rsid w:val="009A1B17"/>
    <w:rsid w:val="009A2801"/>
    <w:rsid w:val="009B00EB"/>
    <w:rsid w:val="009C0016"/>
    <w:rsid w:val="009C42F3"/>
    <w:rsid w:val="009C4E56"/>
    <w:rsid w:val="009C53EC"/>
    <w:rsid w:val="009D02D1"/>
    <w:rsid w:val="009D51AB"/>
    <w:rsid w:val="009E46E0"/>
    <w:rsid w:val="009E4FF9"/>
    <w:rsid w:val="009F123F"/>
    <w:rsid w:val="009F200C"/>
    <w:rsid w:val="009F46AC"/>
    <w:rsid w:val="00A01AA6"/>
    <w:rsid w:val="00A02508"/>
    <w:rsid w:val="00A03166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96B3E"/>
    <w:rsid w:val="00AA071B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B5F55"/>
    <w:rsid w:val="00BC2501"/>
    <w:rsid w:val="00BC54FB"/>
    <w:rsid w:val="00BD1EFE"/>
    <w:rsid w:val="00BD2541"/>
    <w:rsid w:val="00BD5796"/>
    <w:rsid w:val="00BE0768"/>
    <w:rsid w:val="00BE7B78"/>
    <w:rsid w:val="00BF0DF7"/>
    <w:rsid w:val="00BF3C77"/>
    <w:rsid w:val="00C017D8"/>
    <w:rsid w:val="00C063E5"/>
    <w:rsid w:val="00C07930"/>
    <w:rsid w:val="00C10483"/>
    <w:rsid w:val="00C1318E"/>
    <w:rsid w:val="00C21981"/>
    <w:rsid w:val="00C25D14"/>
    <w:rsid w:val="00C27009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4F88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53595"/>
    <w:rsid w:val="00D64A59"/>
    <w:rsid w:val="00D804E7"/>
    <w:rsid w:val="00D872AA"/>
    <w:rsid w:val="00D91D58"/>
    <w:rsid w:val="00D944D6"/>
    <w:rsid w:val="00DA1F17"/>
    <w:rsid w:val="00DA5E90"/>
    <w:rsid w:val="00DB37DB"/>
    <w:rsid w:val="00DB6BBA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26E54"/>
    <w:rsid w:val="00E32B41"/>
    <w:rsid w:val="00E50191"/>
    <w:rsid w:val="00E50C40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06C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415"/>
    <w:rsid w:val="00F502A5"/>
    <w:rsid w:val="00F51E5D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962B1"/>
    <w:rsid w:val="00FA363B"/>
    <w:rsid w:val="00FA4844"/>
    <w:rsid w:val="00FA618E"/>
    <w:rsid w:val="00FB488E"/>
    <w:rsid w:val="00FC498E"/>
    <w:rsid w:val="00FC4AC7"/>
    <w:rsid w:val="00FD2829"/>
    <w:rsid w:val="00FD411D"/>
    <w:rsid w:val="00FE4534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2700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27009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6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D66703-CD82-4298-B0D2-40D06FA63D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</cp:lastModifiedBy>
  <cp:revision>3</cp:revision>
  <cp:lastPrinted>2018-11-01T23:17:00Z</cp:lastPrinted>
  <dcterms:created xsi:type="dcterms:W3CDTF">2020-07-31T19:53:00Z</dcterms:created>
  <dcterms:modified xsi:type="dcterms:W3CDTF">2020-08-18T22:01:00Z</dcterms:modified>
</cp:coreProperties>
</file>