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B4223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8B65AE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691565</w:t>
            </w:r>
            <w:r w:rsidR="00BB1958">
              <w:rPr>
                <w:rFonts w:ascii="Times New Roman" w:hAnsi="Times New Roman"/>
              </w:rPr>
              <w:t>/2018</w:t>
            </w:r>
          </w:p>
        </w:tc>
      </w:tr>
      <w:tr w:rsidR="00EE780C" w:rsidRPr="009B4223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8B65AE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Silvia Ribeiro Lima</w:t>
            </w:r>
          </w:p>
        </w:tc>
      </w:tr>
      <w:tr w:rsidR="00EE780C" w:rsidRPr="009B4223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8B65AE" w:rsidP="005718E1">
            <w:pPr>
              <w:ind w:right="-481"/>
              <w:rPr>
                <w:rFonts w:ascii="Times New Roman" w:hAnsi="Times New Roman"/>
              </w:rPr>
            </w:pPr>
            <w:r w:rsidRPr="008B65AE">
              <w:rPr>
                <w:rFonts w:ascii="Times New Roman" w:hAnsi="Times New Roman"/>
              </w:rPr>
              <w:t>Solicitação de isenção da anuidade</w:t>
            </w:r>
          </w:p>
        </w:tc>
      </w:tr>
      <w:tr w:rsidR="00C91572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B4223" w:rsidRDefault="006423E0" w:rsidP="008B65AE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8B65AE">
              <w:rPr>
                <w:rFonts w:ascii="Times New Roman" w:hAnsi="Times New Roman"/>
              </w:rPr>
              <w:t>9</w:t>
            </w:r>
            <w:r w:rsidR="0091240D" w:rsidRPr="009B4223">
              <w:rPr>
                <w:rFonts w:ascii="Times New Roman" w:hAnsi="Times New Roman"/>
              </w:rPr>
              <w:t>-2018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9B4223" w:rsidRDefault="00417BDA" w:rsidP="00417BDA">
      <w:pPr>
        <w:rPr>
          <w:rFonts w:ascii="Times New Roman" w:hAnsi="Times New Roman"/>
        </w:rPr>
      </w:pPr>
    </w:p>
    <w:p w:rsidR="00417BDA" w:rsidRPr="009B4223" w:rsidRDefault="003677B4" w:rsidP="003677B4">
      <w:pPr>
        <w:jc w:val="both"/>
        <w:rPr>
          <w:rFonts w:ascii="Times New Roman" w:hAnsi="Times New Roman"/>
        </w:rPr>
      </w:pPr>
      <w:r w:rsidRPr="009B4223">
        <w:rPr>
          <w:rFonts w:ascii="Times New Roman" w:hAnsi="Times New Roman"/>
        </w:rPr>
        <w:t xml:space="preserve">A COMISSÃO DE </w:t>
      </w:r>
      <w:r w:rsidR="009B4223" w:rsidRPr="009B4223">
        <w:rPr>
          <w:rFonts w:ascii="Times New Roman" w:hAnsi="Times New Roman"/>
        </w:rPr>
        <w:t>ADMINISTRAÇÃO E FINANÇAS</w:t>
      </w:r>
      <w:r w:rsidR="00DE1C12" w:rsidRPr="009B4223">
        <w:rPr>
          <w:rFonts w:ascii="Times New Roman" w:hAnsi="Times New Roman"/>
        </w:rPr>
        <w:t xml:space="preserve"> – C</w:t>
      </w:r>
      <w:r w:rsidR="009B4223" w:rsidRPr="009B4223">
        <w:rPr>
          <w:rFonts w:ascii="Times New Roman" w:hAnsi="Times New Roman"/>
        </w:rPr>
        <w:t>A</w:t>
      </w:r>
      <w:r w:rsidR="00DE1C12" w:rsidRPr="009B4223">
        <w:rPr>
          <w:rFonts w:ascii="Times New Roman" w:hAnsi="Times New Roman"/>
        </w:rPr>
        <w:t>F</w:t>
      </w:r>
      <w:r w:rsidR="000706AB" w:rsidRPr="009B4223">
        <w:rPr>
          <w:rFonts w:ascii="Times New Roman" w:hAnsi="Times New Roman"/>
        </w:rPr>
        <w:t xml:space="preserve">-CAU/AL reunida </w:t>
      </w:r>
      <w:r w:rsidR="005718E1">
        <w:rPr>
          <w:rFonts w:ascii="Times New Roman" w:hAnsi="Times New Roman"/>
        </w:rPr>
        <w:t>o</w:t>
      </w:r>
      <w:r w:rsidR="000706AB" w:rsidRPr="009B4223">
        <w:rPr>
          <w:rFonts w:ascii="Times New Roman" w:hAnsi="Times New Roman"/>
        </w:rPr>
        <w:t>rdinariamente em Maceió-</w:t>
      </w:r>
      <w:r w:rsidR="0091240D" w:rsidRPr="009B4223">
        <w:rPr>
          <w:rFonts w:ascii="Times New Roman" w:hAnsi="Times New Roman"/>
        </w:rPr>
        <w:t xml:space="preserve">AL, na sede do CAU/AL, no dia </w:t>
      </w:r>
      <w:r w:rsidR="008B65AE">
        <w:rPr>
          <w:rFonts w:ascii="Times New Roman" w:hAnsi="Times New Roman"/>
        </w:rPr>
        <w:t>29</w:t>
      </w:r>
      <w:r w:rsidR="0091240D" w:rsidRPr="009B4223">
        <w:rPr>
          <w:rFonts w:ascii="Times New Roman" w:hAnsi="Times New Roman"/>
        </w:rPr>
        <w:t xml:space="preserve"> de </w:t>
      </w:r>
      <w:r w:rsidR="008B65AE">
        <w:rPr>
          <w:rFonts w:ascii="Times New Roman" w:hAnsi="Times New Roman"/>
        </w:rPr>
        <w:t>maio</w:t>
      </w:r>
      <w:r w:rsidR="0091240D" w:rsidRPr="009B4223">
        <w:rPr>
          <w:rFonts w:ascii="Times New Roman" w:hAnsi="Times New Roman"/>
        </w:rPr>
        <w:t xml:space="preserve"> de 2018</w:t>
      </w:r>
      <w:r w:rsidR="000706AB" w:rsidRPr="009B4223">
        <w:rPr>
          <w:rFonts w:ascii="Times New Roman" w:hAnsi="Times New Roman"/>
        </w:rPr>
        <w:t>, no uso</w:t>
      </w:r>
      <w:r w:rsidR="007A7FEC" w:rsidRPr="009B4223">
        <w:rPr>
          <w:rFonts w:ascii="Times New Roman" w:hAnsi="Times New Roman"/>
        </w:rPr>
        <w:t xml:space="preserve"> das competências que lhe conferem o </w:t>
      </w:r>
      <w:r w:rsidR="0063256E" w:rsidRPr="009B4223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>
        <w:rPr>
          <w:rFonts w:ascii="Times New Roman" w:eastAsia="Times New Roman" w:hAnsi="Times New Roman"/>
          <w:bCs/>
          <w:lang w:eastAsia="pt-BR"/>
        </w:rPr>
        <w:t>22</w:t>
      </w:r>
      <w:r w:rsidR="001A30A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9B4223">
        <w:rPr>
          <w:rFonts w:ascii="Times New Roman" w:hAnsi="Times New Roman"/>
        </w:rPr>
        <w:t xml:space="preserve">do </w:t>
      </w:r>
      <w:r w:rsidR="00122157">
        <w:rPr>
          <w:rFonts w:ascii="Times New Roman" w:hAnsi="Times New Roman"/>
        </w:rPr>
        <w:t>R</w:t>
      </w:r>
      <w:r w:rsidR="000706AB" w:rsidRPr="009B4223">
        <w:rPr>
          <w:rFonts w:ascii="Times New Roman" w:hAnsi="Times New Roman"/>
        </w:rPr>
        <w:t>egimento Interno do CAU/AL, após análise do assunto em epigrafe</w:t>
      </w:r>
      <w:r w:rsidR="00ED0C76" w:rsidRPr="009B4223">
        <w:rPr>
          <w:rFonts w:ascii="Times New Roman" w:hAnsi="Times New Roman"/>
        </w:rPr>
        <w:t>;</w:t>
      </w:r>
    </w:p>
    <w:p w:rsidR="00EE780C" w:rsidRPr="00E716C0" w:rsidRDefault="00EE780C" w:rsidP="003677B4">
      <w:pPr>
        <w:jc w:val="both"/>
        <w:rPr>
          <w:rFonts w:ascii="Times New Roman" w:hAnsi="Times New Roman"/>
          <w:sz w:val="10"/>
          <w:szCs w:val="10"/>
        </w:rPr>
      </w:pPr>
    </w:p>
    <w:p w:rsidR="004A3D36" w:rsidRDefault="004A3D36" w:rsidP="008B65AE">
      <w:pPr>
        <w:jc w:val="both"/>
        <w:rPr>
          <w:rFonts w:ascii="Times New Roman" w:hAnsi="Times New Roman"/>
        </w:rPr>
      </w:pPr>
      <w:r w:rsidRPr="00795CAC">
        <w:rPr>
          <w:rFonts w:ascii="Times New Roman" w:hAnsi="Times New Roman"/>
        </w:rPr>
        <w:t xml:space="preserve">Considerando </w:t>
      </w:r>
      <w:r w:rsidR="00BB1958">
        <w:rPr>
          <w:rFonts w:ascii="Times New Roman" w:hAnsi="Times New Roman"/>
        </w:rPr>
        <w:t xml:space="preserve">parecer da Douta Assessoria Jurídica deste Conselho que </w:t>
      </w:r>
      <w:r w:rsidR="008B65AE" w:rsidRPr="008B65AE">
        <w:rPr>
          <w:rFonts w:ascii="Times New Roman" w:hAnsi="Times New Roman"/>
          <w:b/>
          <w:u w:val="single"/>
        </w:rPr>
        <w:t>OPINA</w:t>
      </w:r>
      <w:r w:rsidR="008B65AE">
        <w:rPr>
          <w:rFonts w:ascii="Times New Roman" w:hAnsi="Times New Roman"/>
        </w:rPr>
        <w:t xml:space="preserve"> </w:t>
      </w:r>
      <w:r w:rsidR="008B65AE" w:rsidRPr="008B65AE">
        <w:rPr>
          <w:rFonts w:ascii="Times New Roman" w:hAnsi="Times New Roman"/>
        </w:rPr>
        <w:t>pela possibilidade de cobrança da anuidade de 2012, sem juros e multa, diante da interrupção</w:t>
      </w:r>
      <w:r w:rsidR="008B65AE">
        <w:rPr>
          <w:rFonts w:ascii="Times New Roman" w:hAnsi="Times New Roman"/>
        </w:rPr>
        <w:t xml:space="preserve"> irr</w:t>
      </w:r>
      <w:r w:rsidR="008B65AE" w:rsidRPr="008B65AE">
        <w:rPr>
          <w:rFonts w:ascii="Times New Roman" w:hAnsi="Times New Roman"/>
        </w:rPr>
        <w:t>egular do registro da profissional</w:t>
      </w:r>
      <w:bookmarkStart w:id="0" w:name="_GoBack"/>
      <w:bookmarkEnd w:id="0"/>
      <w:r w:rsidRPr="00795CAC">
        <w:rPr>
          <w:rFonts w:ascii="Times New Roman" w:hAnsi="Times New Roman"/>
        </w:rPr>
        <w:t>;</w:t>
      </w:r>
    </w:p>
    <w:p w:rsidR="00E716C0" w:rsidRPr="00E716C0" w:rsidRDefault="00E716C0" w:rsidP="003677B4">
      <w:pPr>
        <w:jc w:val="both"/>
        <w:rPr>
          <w:rFonts w:ascii="Times New Roman" w:hAnsi="Times New Roman"/>
          <w:sz w:val="10"/>
          <w:szCs w:val="10"/>
        </w:rPr>
      </w:pPr>
    </w:p>
    <w:p w:rsidR="004A3D36" w:rsidRDefault="004A3D36" w:rsidP="004A3D36">
      <w:pPr>
        <w:jc w:val="both"/>
        <w:rPr>
          <w:rFonts w:ascii="Times New Roman" w:hAnsi="Times New Roman"/>
        </w:rPr>
      </w:pPr>
      <w:r w:rsidRPr="00F576FC">
        <w:rPr>
          <w:rFonts w:ascii="Times New Roman" w:hAnsi="Times New Roman"/>
        </w:rPr>
        <w:t>Considerando que todas as deliberações de comissão devem ser encaminhadas à Presidência do</w:t>
      </w:r>
      <w:r w:rsidR="001A30A1">
        <w:rPr>
          <w:rFonts w:ascii="Times New Roman" w:hAnsi="Times New Roman"/>
        </w:rPr>
        <w:t xml:space="preserve"> </w:t>
      </w:r>
      <w:r w:rsidRPr="00F576FC">
        <w:rPr>
          <w:rFonts w:ascii="Times New Roman" w:hAnsi="Times New Roman"/>
        </w:rPr>
        <w:t>CAU</w:t>
      </w:r>
      <w:r>
        <w:rPr>
          <w:rFonts w:ascii="Times New Roman" w:hAnsi="Times New Roman"/>
        </w:rPr>
        <w:t>/AL</w:t>
      </w:r>
      <w:r w:rsidRPr="00F576FC">
        <w:rPr>
          <w:rFonts w:ascii="Times New Roman" w:hAnsi="Times New Roman"/>
        </w:rPr>
        <w:t>, para verificação e encaminhamentos, conforme Regimento Interno do CAU/</w:t>
      </w:r>
      <w:r>
        <w:rPr>
          <w:rFonts w:ascii="Times New Roman" w:hAnsi="Times New Roman"/>
        </w:rPr>
        <w:t>AL</w:t>
      </w:r>
      <w:r w:rsidRPr="00F576FC">
        <w:rPr>
          <w:rFonts w:ascii="Times New Roman" w:hAnsi="Times New Roman"/>
        </w:rPr>
        <w:t>.</w:t>
      </w:r>
    </w:p>
    <w:p w:rsidR="004A3D36" w:rsidRPr="00E716C0" w:rsidRDefault="004A3D36" w:rsidP="003677B4">
      <w:pPr>
        <w:jc w:val="both"/>
        <w:rPr>
          <w:rFonts w:ascii="Times New Roman" w:hAnsi="Times New Roman"/>
          <w:sz w:val="10"/>
          <w:szCs w:val="10"/>
        </w:rPr>
      </w:pPr>
    </w:p>
    <w:p w:rsidR="000706AB" w:rsidRPr="009B4223" w:rsidRDefault="007A7FEC" w:rsidP="00417BDA">
      <w:pPr>
        <w:pStyle w:val="Corpodetexto2"/>
        <w:rPr>
          <w:b/>
          <w:sz w:val="24"/>
          <w:szCs w:val="24"/>
        </w:rPr>
      </w:pPr>
      <w:r w:rsidRPr="009B4223">
        <w:rPr>
          <w:b/>
          <w:sz w:val="24"/>
          <w:szCs w:val="24"/>
        </w:rPr>
        <w:t>DELIBER</w:t>
      </w:r>
      <w:r w:rsidR="00795CAC">
        <w:rPr>
          <w:b/>
          <w:sz w:val="24"/>
          <w:szCs w:val="24"/>
        </w:rPr>
        <w:t>A</w:t>
      </w:r>
      <w:r w:rsidR="000706AB" w:rsidRPr="009B4223">
        <w:rPr>
          <w:b/>
          <w:sz w:val="24"/>
          <w:szCs w:val="24"/>
        </w:rPr>
        <w:t>:</w:t>
      </w:r>
    </w:p>
    <w:p w:rsidR="0065431A" w:rsidRPr="009B4223" w:rsidRDefault="0065431A" w:rsidP="0065431A">
      <w:pPr>
        <w:pStyle w:val="Corpodetexto2"/>
        <w:rPr>
          <w:sz w:val="24"/>
          <w:szCs w:val="24"/>
        </w:rPr>
      </w:pPr>
    </w:p>
    <w:p w:rsidR="00795CAC" w:rsidRDefault="00795CAC" w:rsidP="00795CAC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95CAC">
        <w:rPr>
          <w:sz w:val="24"/>
          <w:szCs w:val="24"/>
        </w:rPr>
        <w:t xml:space="preserve">– </w:t>
      </w:r>
      <w:r>
        <w:rPr>
          <w:sz w:val="24"/>
          <w:szCs w:val="24"/>
        </w:rPr>
        <w:t>Aprovar, p</w:t>
      </w:r>
      <w:r w:rsidRPr="00795CAC">
        <w:rPr>
          <w:sz w:val="24"/>
          <w:szCs w:val="24"/>
        </w:rPr>
        <w:t xml:space="preserve">or unanimidade, </w:t>
      </w:r>
      <w:r w:rsidR="008B65AE">
        <w:rPr>
          <w:sz w:val="24"/>
          <w:szCs w:val="24"/>
        </w:rPr>
        <w:t>o parecer da Douta Assessoria Jurídica deste Conselho</w:t>
      </w:r>
      <w:r w:rsidR="00BB1958">
        <w:rPr>
          <w:sz w:val="24"/>
          <w:szCs w:val="24"/>
        </w:rPr>
        <w:t xml:space="preserve">, </w:t>
      </w:r>
      <w:r w:rsidR="008B65AE">
        <w:rPr>
          <w:sz w:val="24"/>
          <w:szCs w:val="24"/>
        </w:rPr>
        <w:t>que julga procedente a cobrança, sem multa e juros, da anuidade de 2012</w:t>
      </w:r>
      <w:r>
        <w:rPr>
          <w:sz w:val="24"/>
          <w:szCs w:val="24"/>
        </w:rPr>
        <w:t>;</w:t>
      </w:r>
    </w:p>
    <w:p w:rsidR="00795CAC" w:rsidRDefault="00795CAC" w:rsidP="00795CAC">
      <w:pPr>
        <w:pStyle w:val="Corpodetexto2"/>
        <w:tabs>
          <w:tab w:val="left" w:pos="284"/>
        </w:tabs>
        <w:rPr>
          <w:sz w:val="24"/>
          <w:szCs w:val="24"/>
        </w:rPr>
      </w:pPr>
    </w:p>
    <w:p w:rsidR="00834E70" w:rsidRDefault="00795CAC" w:rsidP="00775C3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75C39">
        <w:rPr>
          <w:sz w:val="24"/>
          <w:szCs w:val="24"/>
        </w:rPr>
        <w:t xml:space="preserve">– Encaminhar </w:t>
      </w:r>
      <w:r w:rsidR="00775C39" w:rsidRPr="00775C39">
        <w:rPr>
          <w:sz w:val="24"/>
          <w:szCs w:val="24"/>
        </w:rPr>
        <w:t>esta deliberação à Presidência do CAU/</w:t>
      </w:r>
      <w:r w:rsidR="00775C39">
        <w:rPr>
          <w:sz w:val="24"/>
          <w:szCs w:val="24"/>
        </w:rPr>
        <w:t>AL</w:t>
      </w:r>
      <w:r w:rsidR="00775C39" w:rsidRPr="00775C39">
        <w:rPr>
          <w:sz w:val="24"/>
          <w:szCs w:val="24"/>
        </w:rPr>
        <w:t>, para verificação e tomada das seguintes providências:</w:t>
      </w:r>
    </w:p>
    <w:p w:rsidR="00775C39" w:rsidRDefault="00775C39" w:rsidP="00775C39">
      <w:pPr>
        <w:pStyle w:val="Corpodetexto2"/>
        <w:tabs>
          <w:tab w:val="left" w:pos="284"/>
        </w:tabs>
        <w:rPr>
          <w:sz w:val="24"/>
          <w:szCs w:val="24"/>
        </w:rPr>
      </w:pPr>
    </w:p>
    <w:p w:rsidR="00775C39" w:rsidRPr="00775C39" w:rsidRDefault="008B65AE" w:rsidP="00775C39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>
        <w:rPr>
          <w:sz w:val="22"/>
          <w:szCs w:val="22"/>
          <w:lang w:eastAsia="pt-BR"/>
        </w:rPr>
        <w:t>Informar a profissional sobre a deliberação desta Comissão</w:t>
      </w:r>
      <w:r w:rsidR="00775C39">
        <w:rPr>
          <w:sz w:val="22"/>
          <w:szCs w:val="22"/>
          <w:lang w:eastAsia="pt-BR"/>
        </w:rPr>
        <w:t>;</w:t>
      </w:r>
    </w:p>
    <w:p w:rsidR="00795CAC" w:rsidRPr="009B4223" w:rsidRDefault="00795CAC" w:rsidP="00795CAC">
      <w:pPr>
        <w:pStyle w:val="Corpodetexto2"/>
        <w:rPr>
          <w:sz w:val="24"/>
          <w:szCs w:val="24"/>
        </w:rPr>
      </w:pPr>
    </w:p>
    <w:p w:rsidR="001F4EDE" w:rsidRPr="001A30A1" w:rsidRDefault="001F4EDE" w:rsidP="001A30A1">
      <w:pPr>
        <w:jc w:val="both"/>
        <w:rPr>
          <w:rFonts w:ascii="Times New Roman" w:hAnsi="Times New Roman"/>
        </w:rPr>
      </w:pPr>
      <w:r w:rsidRPr="003971ED">
        <w:t xml:space="preserve">Com </w:t>
      </w:r>
      <w:r w:rsidR="00A66507" w:rsidRPr="003971ED">
        <w:rPr>
          <w:b/>
        </w:rPr>
        <w:t>0</w:t>
      </w:r>
      <w:r w:rsidR="005718E1">
        <w:rPr>
          <w:b/>
        </w:rPr>
        <w:t>2</w:t>
      </w:r>
      <w:r w:rsidRPr="003971ED">
        <w:rPr>
          <w:b/>
        </w:rPr>
        <w:t xml:space="preserve"> votos favoráveis</w:t>
      </w:r>
      <w:r w:rsidRPr="003971ED">
        <w:t xml:space="preserve"> dos </w:t>
      </w:r>
      <w:r w:rsidR="001A30A1">
        <w:t>C</w:t>
      </w:r>
      <w:r w:rsidRPr="003971ED">
        <w:t>onselheiros</w:t>
      </w:r>
      <w:r w:rsidR="00E716C0">
        <w:t>:</w:t>
      </w:r>
      <w:r w:rsidRPr="003971ED">
        <w:t xml:space="preserve"> </w:t>
      </w:r>
      <w:r w:rsidR="009B4223" w:rsidRPr="003971ED">
        <w:rPr>
          <w:bCs/>
        </w:rPr>
        <w:t xml:space="preserve">Edgar Francisco do Nascimento Filho, </w:t>
      </w:r>
      <w:r w:rsidR="005718E1" w:rsidRPr="005718E1">
        <w:rPr>
          <w:bCs/>
        </w:rPr>
        <w:t>Sady Pereira da Silva Júnior</w:t>
      </w:r>
      <w:r w:rsidR="00BB301F" w:rsidRPr="003971ED">
        <w:rPr>
          <w:bCs/>
        </w:rPr>
        <w:t xml:space="preserve">, </w:t>
      </w:r>
      <w:r w:rsidR="00BB301F" w:rsidRPr="003971ED">
        <w:rPr>
          <w:b/>
          <w:bCs/>
        </w:rPr>
        <w:t xml:space="preserve">00 votos </w:t>
      </w:r>
      <w:proofErr w:type="gramStart"/>
      <w:r w:rsidR="00BB301F" w:rsidRPr="003971ED">
        <w:rPr>
          <w:b/>
          <w:bCs/>
        </w:rPr>
        <w:t xml:space="preserve">contrários, 00 abstenções </w:t>
      </w:r>
      <w:r w:rsidR="00BB301F" w:rsidRPr="003971ED">
        <w:rPr>
          <w:bCs/>
        </w:rPr>
        <w:t xml:space="preserve">e </w:t>
      </w:r>
      <w:r w:rsidR="00A66507" w:rsidRPr="003971ED">
        <w:rPr>
          <w:b/>
          <w:bCs/>
        </w:rPr>
        <w:t>0</w:t>
      </w:r>
      <w:r w:rsidR="005718E1">
        <w:rPr>
          <w:b/>
          <w:bCs/>
        </w:rPr>
        <w:t>1</w:t>
      </w:r>
      <w:r w:rsidR="00A66507" w:rsidRPr="003971ED">
        <w:rPr>
          <w:b/>
          <w:bCs/>
        </w:rPr>
        <w:t xml:space="preserve"> ausência</w:t>
      </w:r>
      <w:proofErr w:type="gramEnd"/>
      <w:r w:rsidR="005718E1">
        <w:rPr>
          <w:b/>
          <w:bCs/>
        </w:rPr>
        <w:t xml:space="preserve">: </w:t>
      </w:r>
      <w:proofErr w:type="spellStart"/>
      <w:r w:rsidR="005718E1" w:rsidRPr="005718E1">
        <w:rPr>
          <w:rFonts w:ascii="Times New Roman" w:hAnsi="Times New Roman"/>
          <w:bCs/>
        </w:rPr>
        <w:t>Dilson</w:t>
      </w:r>
      <w:proofErr w:type="spellEnd"/>
      <w:r w:rsidR="005718E1" w:rsidRPr="005718E1">
        <w:rPr>
          <w:rFonts w:ascii="Times New Roman" w:hAnsi="Times New Roman"/>
          <w:bCs/>
        </w:rPr>
        <w:t xml:space="preserve"> Batista Ferreira</w:t>
      </w:r>
      <w:r w:rsidR="00BB301F" w:rsidRPr="003971ED">
        <w:rPr>
          <w:b/>
          <w:bCs/>
        </w:rPr>
        <w:t>.</w:t>
      </w:r>
    </w:p>
    <w:p w:rsidR="00795CAC" w:rsidRDefault="00795CAC" w:rsidP="00BB301F">
      <w:pPr>
        <w:jc w:val="center"/>
        <w:rPr>
          <w:rFonts w:ascii="Times New Roman" w:hAnsi="Times New Roman"/>
        </w:rPr>
      </w:pPr>
    </w:p>
    <w:p w:rsidR="00417BDA" w:rsidRPr="009B4223" w:rsidRDefault="00683B15" w:rsidP="00BB301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Maceió</w:t>
      </w:r>
      <w:r w:rsidR="00417BDA" w:rsidRPr="009B4223">
        <w:rPr>
          <w:rFonts w:ascii="Times New Roman" w:hAnsi="Times New Roman"/>
        </w:rPr>
        <w:t xml:space="preserve">, </w:t>
      </w:r>
      <w:r w:rsidR="008B65AE">
        <w:rPr>
          <w:rFonts w:ascii="Times New Roman" w:hAnsi="Times New Roman"/>
        </w:rPr>
        <w:t>29</w:t>
      </w:r>
      <w:r w:rsidR="00417BDA" w:rsidRPr="009B4223">
        <w:rPr>
          <w:rFonts w:ascii="Times New Roman" w:hAnsi="Times New Roman"/>
        </w:rPr>
        <w:t xml:space="preserve"> de </w:t>
      </w:r>
      <w:r w:rsidR="008B65AE">
        <w:rPr>
          <w:rFonts w:ascii="Times New Roman" w:hAnsi="Times New Roman"/>
        </w:rPr>
        <w:t>maio</w:t>
      </w:r>
      <w:r w:rsidR="00982F44">
        <w:rPr>
          <w:rFonts w:ascii="Times New Roman" w:hAnsi="Times New Roman"/>
        </w:rPr>
        <w:t xml:space="preserve"> </w:t>
      </w:r>
      <w:r w:rsidR="00417BDA" w:rsidRPr="009B4223">
        <w:rPr>
          <w:rFonts w:ascii="Times New Roman" w:hAnsi="Times New Roman"/>
        </w:rPr>
        <w:t>de 201</w:t>
      </w:r>
      <w:r w:rsidR="007A7FEC" w:rsidRPr="009B4223">
        <w:rPr>
          <w:rFonts w:ascii="Times New Roman" w:hAnsi="Times New Roman"/>
        </w:rPr>
        <w:t>8</w:t>
      </w:r>
      <w:r w:rsidR="00417BDA" w:rsidRPr="009B4223">
        <w:rPr>
          <w:rFonts w:ascii="Times New Roman" w:hAnsi="Times New Roman"/>
        </w:rPr>
        <w:t>.</w:t>
      </w:r>
    </w:p>
    <w:p w:rsidR="00BB301F" w:rsidRPr="009B4223" w:rsidRDefault="00BB301F" w:rsidP="00BB301F">
      <w:pPr>
        <w:jc w:val="center"/>
        <w:rPr>
          <w:rFonts w:ascii="Times New Roman" w:hAnsi="Times New Roman"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  <w:r w:rsidRPr="009B4223">
        <w:rPr>
          <w:rFonts w:ascii="Times New Roman" w:hAnsi="Times New Roman"/>
          <w:b/>
          <w:bCs/>
        </w:rPr>
        <w:t xml:space="preserve">Edgar Francisco </w:t>
      </w:r>
      <w:r>
        <w:rPr>
          <w:rFonts w:ascii="Times New Roman" w:hAnsi="Times New Roman"/>
          <w:b/>
          <w:bCs/>
        </w:rPr>
        <w:t>d</w:t>
      </w:r>
      <w:r w:rsidRPr="009B4223">
        <w:rPr>
          <w:rFonts w:ascii="Times New Roman" w:hAnsi="Times New Roman"/>
          <w:b/>
          <w:bCs/>
        </w:rPr>
        <w:t>o Nascimento Filho</w:t>
      </w:r>
      <w:r>
        <w:rPr>
          <w:rFonts w:ascii="Times New Roman" w:hAnsi="Times New Roman"/>
          <w:b/>
          <w:bCs/>
        </w:rPr>
        <w:t xml:space="preserve"> __________________________________________</w:t>
      </w:r>
    </w:p>
    <w:p w:rsidR="009B4223" w:rsidRPr="00683B15" w:rsidRDefault="009B4223" w:rsidP="009B4223">
      <w:pPr>
        <w:rPr>
          <w:rFonts w:ascii="Times New Roman" w:hAnsi="Times New Roman"/>
          <w:bCs/>
        </w:rPr>
      </w:pPr>
      <w:r w:rsidRPr="00683B15">
        <w:rPr>
          <w:rFonts w:ascii="Times New Roman" w:hAnsi="Times New Roman"/>
          <w:bCs/>
        </w:rPr>
        <w:t>Coordenador</w:t>
      </w: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  <w:proofErr w:type="spellStart"/>
      <w:r w:rsidRPr="009B4223">
        <w:rPr>
          <w:rFonts w:ascii="Times New Roman" w:hAnsi="Times New Roman"/>
          <w:b/>
          <w:bCs/>
        </w:rPr>
        <w:t>Dilson</w:t>
      </w:r>
      <w:proofErr w:type="spellEnd"/>
      <w:r w:rsidRPr="009B4223">
        <w:rPr>
          <w:rFonts w:ascii="Times New Roman" w:hAnsi="Times New Roman"/>
          <w:b/>
          <w:bCs/>
        </w:rPr>
        <w:t xml:space="preserve"> Batista Ferreira</w:t>
      </w:r>
      <w:r>
        <w:rPr>
          <w:rFonts w:ascii="Times New Roman" w:hAnsi="Times New Roman"/>
          <w:b/>
          <w:bCs/>
        </w:rPr>
        <w:t>_______________________________________________________</w:t>
      </w:r>
    </w:p>
    <w:p w:rsidR="009B4223" w:rsidRPr="00683B15" w:rsidRDefault="001A30A1" w:rsidP="009B422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</w:t>
      </w:r>
      <w:r w:rsidR="009B4223" w:rsidRPr="00683B15">
        <w:rPr>
          <w:rFonts w:ascii="Times New Roman" w:hAnsi="Times New Roman"/>
          <w:bCs/>
        </w:rPr>
        <w:t xml:space="preserve">oordenador </w:t>
      </w:r>
      <w:r>
        <w:rPr>
          <w:rFonts w:ascii="Times New Roman" w:hAnsi="Times New Roman"/>
          <w:bCs/>
        </w:rPr>
        <w:t>A</w:t>
      </w:r>
      <w:r w:rsidR="009B4223" w:rsidRPr="00683B15">
        <w:rPr>
          <w:rFonts w:ascii="Times New Roman" w:hAnsi="Times New Roman"/>
          <w:bCs/>
        </w:rPr>
        <w:t>djunto</w:t>
      </w: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BB301F" w:rsidRPr="009B4223" w:rsidRDefault="005718E1" w:rsidP="009B4223">
      <w:pPr>
        <w:rPr>
          <w:rFonts w:ascii="Times New Roman" w:hAnsi="Times New Roman"/>
          <w:b/>
          <w:bCs/>
        </w:rPr>
      </w:pPr>
      <w:r w:rsidRPr="005718E1">
        <w:rPr>
          <w:rFonts w:ascii="Times New Roman" w:hAnsi="Times New Roman"/>
          <w:b/>
        </w:rPr>
        <w:t>Sady Pereira da Silva Júnior</w:t>
      </w:r>
      <w:r w:rsidR="009B4223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______</w:t>
      </w:r>
      <w:r w:rsidR="00F261D8">
        <w:rPr>
          <w:rFonts w:ascii="Times New Roman" w:hAnsi="Times New Roman"/>
          <w:b/>
          <w:bCs/>
        </w:rPr>
        <w:t>_____________________</w:t>
      </w:r>
      <w:r w:rsidR="009B4223">
        <w:rPr>
          <w:rFonts w:ascii="Times New Roman" w:hAnsi="Times New Roman"/>
          <w:b/>
          <w:bCs/>
        </w:rPr>
        <w:t>______________________</w:t>
      </w:r>
    </w:p>
    <w:p w:rsidR="004D1804" w:rsidRDefault="00BB301F" w:rsidP="00417BDA">
      <w:pPr>
        <w:rPr>
          <w:rFonts w:ascii="Times New Roman" w:hAnsi="Times New Roman"/>
          <w:bCs/>
        </w:rPr>
      </w:pPr>
      <w:r w:rsidRPr="009B4223">
        <w:rPr>
          <w:rFonts w:ascii="Times New Roman" w:hAnsi="Times New Roman"/>
          <w:bCs/>
        </w:rPr>
        <w:t>Membro</w:t>
      </w:r>
    </w:p>
    <w:p w:rsidR="00BB1958" w:rsidRDefault="00BB1958" w:rsidP="00417BDA">
      <w:pPr>
        <w:rPr>
          <w:rFonts w:ascii="Times New Roman" w:hAnsi="Times New Roman"/>
          <w:bCs/>
        </w:rPr>
      </w:pPr>
    </w:p>
    <w:sectPr w:rsidR="00BB1958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5AE" w:rsidRDefault="008B65AE" w:rsidP="00EE4FDD">
      <w:r>
        <w:separator/>
      </w:r>
    </w:p>
  </w:endnote>
  <w:endnote w:type="continuationSeparator" w:id="0">
    <w:p w:rsidR="008B65AE" w:rsidRDefault="008B65A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5AE" w:rsidRDefault="008B65A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6BE0FDE" wp14:editId="547391C9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5AE" w:rsidRDefault="008B65AE" w:rsidP="00EE4FDD">
      <w:r>
        <w:separator/>
      </w:r>
    </w:p>
  </w:footnote>
  <w:footnote w:type="continuationSeparator" w:id="0">
    <w:p w:rsidR="008B65AE" w:rsidRDefault="008B65A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5AE" w:rsidRDefault="005237B6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5AE" w:rsidRDefault="008B65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8C1EE7E" wp14:editId="62E7192F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B65AE" w:rsidRDefault="008B65AE">
    <w:pPr>
      <w:pStyle w:val="Cabealho"/>
    </w:pPr>
  </w:p>
  <w:p w:rsidR="008B65AE" w:rsidRDefault="008B65AE">
    <w:pPr>
      <w:pStyle w:val="Cabealho"/>
    </w:pPr>
  </w:p>
  <w:p w:rsidR="008B65AE" w:rsidRDefault="008B65AE">
    <w:pPr>
      <w:pStyle w:val="Cabealho"/>
    </w:pPr>
  </w:p>
  <w:p w:rsidR="008B65AE" w:rsidRDefault="008B65AE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5AE" w:rsidRDefault="005237B6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1804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37B6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18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3C4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5AE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BCF"/>
    <w:rsid w:val="00BB1958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658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251</Words>
  <Characters>1357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18</cp:revision>
  <cp:lastPrinted>2018-04-10T23:36:00Z</cp:lastPrinted>
  <dcterms:created xsi:type="dcterms:W3CDTF">2018-01-17T19:45:00Z</dcterms:created>
  <dcterms:modified xsi:type="dcterms:W3CDTF">2018-06-07T20:22:00Z</dcterms:modified>
</cp:coreProperties>
</file>