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BB195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675456/2018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BB1958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Alteração da Portaria de diárias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BB195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BB1958">
              <w:rPr>
                <w:rFonts w:ascii="Times New Roman" w:hAnsi="Times New Roman"/>
              </w:rPr>
              <w:t>5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1A30A1"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91240D" w:rsidRPr="009B4223">
        <w:rPr>
          <w:rFonts w:ascii="Times New Roman" w:hAnsi="Times New Roman"/>
        </w:rPr>
        <w:t xml:space="preserve"> de </w:t>
      </w:r>
      <w:r w:rsidR="001A30A1">
        <w:rPr>
          <w:rFonts w:ascii="Times New Roman" w:hAnsi="Times New Roman"/>
        </w:rPr>
        <w:t>abril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 xml:space="preserve">Considerando </w:t>
      </w:r>
      <w:r w:rsidR="00BB1958">
        <w:rPr>
          <w:rFonts w:ascii="Times New Roman" w:hAnsi="Times New Roman"/>
        </w:rPr>
        <w:t>iniciativa da Presidência do CAU/AL em propor redução dos valores pagos a titulo de diárias aos Conselheiros do CAU/AL</w:t>
      </w:r>
      <w:r w:rsidR="004A3D36" w:rsidRPr="005718E1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 xml:space="preserve">Considerando </w:t>
      </w:r>
      <w:r w:rsidR="00BB1958">
        <w:rPr>
          <w:rFonts w:ascii="Times New Roman" w:hAnsi="Times New Roman"/>
        </w:rPr>
        <w:t xml:space="preserve">parecer da Douta Assessoria Jurídica deste Conselho que aprovou a alteração conforme </w:t>
      </w:r>
      <w:proofErr w:type="gramStart"/>
      <w:r w:rsidR="00BB1958">
        <w:rPr>
          <w:rFonts w:ascii="Times New Roman" w:hAnsi="Times New Roman"/>
        </w:rPr>
        <w:t>minuta,</w:t>
      </w:r>
      <w:proofErr w:type="gramEnd"/>
      <w:r w:rsidR="00BB1958">
        <w:rPr>
          <w:rFonts w:ascii="Times New Roman" w:hAnsi="Times New Roman"/>
        </w:rPr>
        <w:t xml:space="preserve"> anexo I</w:t>
      </w:r>
      <w:r w:rsidRPr="00795CAC">
        <w:rPr>
          <w:rFonts w:ascii="Times New Roman" w:hAnsi="Times New Roman"/>
        </w:rPr>
        <w:t>;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</w:t>
      </w:r>
      <w:r w:rsidR="00BB1958">
        <w:rPr>
          <w:sz w:val="24"/>
          <w:szCs w:val="24"/>
        </w:rPr>
        <w:t xml:space="preserve">Minuta da Portaria, anexo I, com os novos valores de diárias para os Conselheiros do CAU/AL no </w:t>
      </w:r>
      <w:r w:rsidRPr="00795CAC">
        <w:rPr>
          <w:sz w:val="24"/>
          <w:szCs w:val="24"/>
        </w:rPr>
        <w:t>exercício de 201</w:t>
      </w:r>
      <w:r w:rsidR="005718E1">
        <w:rPr>
          <w:sz w:val="24"/>
          <w:szCs w:val="24"/>
        </w:rPr>
        <w:t>8</w:t>
      </w:r>
      <w:r>
        <w:rPr>
          <w:sz w:val="24"/>
          <w:szCs w:val="24"/>
        </w:rPr>
        <w:t>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417BDA"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BB1958" w:rsidRDefault="00BB301F" w:rsidP="00417BDA">
      <w:pPr>
        <w:rPr>
          <w:rFonts w:ascii="Times New Roman" w:hAnsi="Times New Roman"/>
          <w:bCs/>
        </w:rPr>
      </w:pPr>
      <w:r w:rsidRPr="009B4223">
        <w:rPr>
          <w:rFonts w:ascii="Times New Roman" w:hAnsi="Times New Roman"/>
          <w:bCs/>
        </w:rPr>
        <w:t>Membro</w:t>
      </w:r>
      <w:r w:rsidR="00BB1958">
        <w:rPr>
          <w:rFonts w:ascii="Times New Roman" w:hAnsi="Times New Roman"/>
          <w:bCs/>
        </w:rPr>
        <w:br w:type="page"/>
      </w:r>
    </w:p>
    <w:p w:rsidR="00BB1958" w:rsidRPr="00075961" w:rsidRDefault="00BB1958" w:rsidP="00BB1958">
      <w:pPr>
        <w:jc w:val="center"/>
        <w:rPr>
          <w:rFonts w:ascii="Times New Roman" w:eastAsia="Calibri" w:hAnsi="Times New Roman"/>
          <w:b/>
        </w:rPr>
      </w:pPr>
      <w:r w:rsidRPr="00075961">
        <w:rPr>
          <w:rFonts w:ascii="Times New Roman" w:eastAsia="Calibri" w:hAnsi="Times New Roman"/>
          <w:b/>
        </w:rPr>
        <w:lastRenderedPageBreak/>
        <w:t xml:space="preserve">PORTARIA NORMATIVA </w:t>
      </w:r>
      <w:r w:rsidRPr="00075961">
        <w:rPr>
          <w:rFonts w:ascii="Times New Roman" w:eastAsia="Calibri" w:hAnsi="Times New Roman"/>
          <w:b/>
          <w:highlight w:val="yellow"/>
        </w:rPr>
        <w:t xml:space="preserve">Nº XX, DE XX DE XXXXX DE </w:t>
      </w:r>
      <w:proofErr w:type="gramStart"/>
      <w:r w:rsidRPr="00075961">
        <w:rPr>
          <w:rFonts w:ascii="Times New Roman" w:eastAsia="Calibri" w:hAnsi="Times New Roman"/>
          <w:b/>
          <w:highlight w:val="yellow"/>
        </w:rPr>
        <w:t>2018</w:t>
      </w:r>
      <w:proofErr w:type="gramEnd"/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left="4956"/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Atualiza os valores de diárias e fixa os limites para reembolsos e indenizações e institui o auxílio deslocamento no âmbito do CAU/AL para os deslocamentos a serviço de conselheiros e dá outras providências.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O Presidente do Conselho de Arquitetura e Urbanismo de Alagoas - CAU/AL, no exercício das atribuições que lhe conferem o art. 35, incisos III, da Lei n° 12.378, de 31 de dezembro de 2010 e com fundamento nas disposições contidas nos Art. 107, do Regimento Interno do CAU/AL, e ainda, 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Considerando a necessidade de atualização dos valores previstos na 29ª Reunião Plenária de 12 de setembro de 2014, do CAU/AL, que aprovou a atualização dos valores pagos a título de diárias e deslocamentos aos Conselheiros, no âmbito do Conselho de Arquitetura e Urbanismo de Alagoas;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Considerando a Resolução nº 113, de 13 de janeiro de 2016, do CAU/BR, que alterou a Resolução CAU/BR nº 47, atualizou os valores de diárias, de auxílio deslocamento e dos limites para reembolsos e indenizações no âmbito do CAU/BR e os valores limites a serem observados pelos CAU/UF, para os deslocamentos a serviço de conselheiros e convidados, autorizando os presidentes do CAU/BR e dos CAU/UF a regulamentarem os deslocamentos a serviço de empregados e prestadores de serviços, e dá outras providência</w:t>
      </w:r>
      <w:r>
        <w:rPr>
          <w:rFonts w:ascii="Times New Roman" w:eastAsia="Calibri" w:hAnsi="Times New Roman"/>
        </w:rPr>
        <w:t>s</w:t>
      </w:r>
      <w:r w:rsidRPr="00075961">
        <w:rPr>
          <w:rFonts w:ascii="Times New Roman" w:eastAsia="Calibri" w:hAnsi="Times New Roman"/>
        </w:rPr>
        <w:t>;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/>
        </w:rPr>
      </w:pPr>
      <w:r w:rsidRPr="00075961">
        <w:rPr>
          <w:rFonts w:ascii="Times New Roman" w:hAnsi="Times New Roman"/>
          <w:lang w:eastAsia="pt-BR"/>
        </w:rPr>
        <w:t xml:space="preserve">Considerando a necessidade de adequação da normatização existente do CAU/AL quanto à matéria, aos parâmetros estabelecidos pelo CAU/BR e a determinação daquele órgão quanto </w:t>
      </w:r>
      <w:proofErr w:type="gramStart"/>
      <w:r w:rsidRPr="00075961">
        <w:rPr>
          <w:rFonts w:ascii="Times New Roman" w:hAnsi="Times New Roman"/>
          <w:lang w:eastAsia="pt-BR"/>
        </w:rPr>
        <w:t>a</w:t>
      </w:r>
      <w:proofErr w:type="gramEnd"/>
      <w:r w:rsidRPr="00075961">
        <w:rPr>
          <w:rFonts w:ascii="Times New Roman" w:hAnsi="Times New Roman"/>
          <w:lang w:eastAsia="pt-BR"/>
        </w:rPr>
        <w:t xml:space="preserve"> observância estrita dos termos de sua Resolução nº 113, de 13 de janeiro de 2016, principalmente no que diz respeito à instituição do auxílio deslocamento;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  <w:b/>
        </w:rPr>
        <w:t>RESOLVE</w:t>
      </w:r>
      <w:r w:rsidRPr="00075961">
        <w:rPr>
          <w:rFonts w:ascii="Times New Roman" w:eastAsia="Calibri" w:hAnsi="Times New Roman"/>
        </w:rPr>
        <w:t>: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ind w:firstLine="567"/>
        <w:jc w:val="center"/>
        <w:rPr>
          <w:rFonts w:ascii="Times New Roman" w:eastAsia="Calibri" w:hAnsi="Times New Roman"/>
          <w:b/>
        </w:rPr>
      </w:pPr>
      <w:r w:rsidRPr="00075961">
        <w:rPr>
          <w:rFonts w:ascii="Times New Roman" w:eastAsia="Calibri" w:hAnsi="Times New Roman"/>
          <w:b/>
        </w:rPr>
        <w:t>CAPITULO I</w:t>
      </w:r>
    </w:p>
    <w:p w:rsidR="00BB1958" w:rsidRPr="00075961" w:rsidRDefault="00BB1958" w:rsidP="00BB1958">
      <w:pPr>
        <w:ind w:firstLine="567"/>
        <w:jc w:val="center"/>
        <w:rPr>
          <w:rFonts w:ascii="Times New Roman" w:eastAsia="Calibri" w:hAnsi="Times New Roman"/>
          <w:b/>
        </w:rPr>
      </w:pPr>
      <w:r w:rsidRPr="00075961">
        <w:rPr>
          <w:rFonts w:ascii="Times New Roman" w:eastAsia="Calibri" w:hAnsi="Times New Roman"/>
          <w:b/>
        </w:rPr>
        <w:t>DAS DISPOSIÇÕES GERAIS</w:t>
      </w:r>
    </w:p>
    <w:p w:rsidR="00BB1958" w:rsidRPr="00075961" w:rsidRDefault="00BB1958" w:rsidP="00BB1958">
      <w:pPr>
        <w:ind w:firstLine="567"/>
        <w:jc w:val="both"/>
        <w:rPr>
          <w:rFonts w:ascii="Times New Roman" w:eastAsia="Calibri" w:hAnsi="Times New Roman"/>
        </w:rPr>
      </w:pPr>
    </w:p>
    <w:p w:rsidR="00BB1958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Art. 1° O Conselho de Arquitetura e Urbanismo de Alagoas – CAU/AL responderá pelas despesas relacionadas com os deslocamentos de pessoas a serviço no território nacional ou no exterior, observados os termos desta Portaria</w:t>
      </w:r>
      <w:r>
        <w:rPr>
          <w:rFonts w:ascii="Times New Roman" w:eastAsia="Times New Roman" w:hAnsi="Times New Roman"/>
          <w:lang w:eastAsia="pt-BR"/>
        </w:rPr>
        <w:t xml:space="preserve">, compreendendo: </w:t>
      </w:r>
    </w:p>
    <w:p w:rsidR="00BB1958" w:rsidRPr="004819D6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passagens de transporte aéreo, rodoviário, ferroviário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aquaviário</w:t>
      </w:r>
      <w:proofErr w:type="spellEnd"/>
      <w:r w:rsidRPr="00075961">
        <w:rPr>
          <w:rFonts w:ascii="Times New Roman" w:eastAsia="Times New Roman" w:hAnsi="Times New Roman"/>
          <w:lang w:eastAsia="pt-BR"/>
        </w:rPr>
        <w:t xml:space="preserve">, ou a combinação destes;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 - reembolso por deslocamento em veículo próprio ou alugado, quando não forem fornecidas passagens, ou estas não atenderem à totalidade dos deslocamentos;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III - diárias;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lastRenderedPageBreak/>
        <w:t xml:space="preserve">IV - custeio da locomoção urbana;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V - custeio da hospedagem e da manutenção no local de destino, quando não forem concedidas diárias.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Parágrafo único. Consideram-se deslocamentos de pessoas a serviço para os fins desta Portaria: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 - a participação em reuniões plenárias, do conselho diretor e de comissões e em eventos, representações e outras atividades institucionais do respectivo CAU/AL do presidente, conselheiros, representantes de entidades, ouvidor e de pessoas convidadas ou convocadas;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II - a participação em trabalhos, reuniões, eventos e outras atividades de interesse do respectivo CAU/AL, pelos seus empregados;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III - a participação em trabalhos, reuniões, eventos e outras atividades de interesse do respectivo CAU/AL, por prestadores de serviços, quando os contratos fixarem a obrigação do conselho responder por tais obrigações;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IV - a participação em treinamentos promovidos ou custeados pelo respectivo Conselho de Arquitetura e Urbanismo, do presidente, conselheiros e empregados.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CAPITULO II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DAS PASSAGENS DE TRANSPORTE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2° As passagens serão fornecidas para o transporte aéreo, rodoviário, ferroviário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aquaviário</w:t>
      </w:r>
      <w:proofErr w:type="spellEnd"/>
      <w:r w:rsidRPr="00075961">
        <w:rPr>
          <w:rFonts w:ascii="Times New Roman" w:eastAsia="Times New Roman" w:hAnsi="Times New Roman"/>
          <w:lang w:eastAsia="pt-BR"/>
        </w:rPr>
        <w:t>, ou a combinação destes, com vista a atender às demandas de deslocamento do local de origem da pessoa a serviço até o local de prestação dos serviços e retorno ao local de origem ou a outro destino no território nacional.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3° A escolha dos transportadores e dos horários levará em consideração: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o atendimento das atividades que tenham demandado o deslocamento a serviço;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II - os menores custos para o CAU/AL;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III - a conveniência do convocado quanto ao local de origem e retorno dentro do território nacional;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IV - evitar desgaste físico excessivo à pessoa designada.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Parágrafo único. Compreende-se como fator de desgaste físico excessivo: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os horários de partida antes das </w:t>
      </w:r>
      <w:r>
        <w:rPr>
          <w:rFonts w:ascii="Times New Roman" w:eastAsia="Times New Roman" w:hAnsi="Times New Roman"/>
          <w:lang w:eastAsia="pt-BR"/>
        </w:rPr>
        <w:t>0</w:t>
      </w:r>
      <w:r w:rsidRPr="00075961">
        <w:rPr>
          <w:rFonts w:ascii="Times New Roman" w:eastAsia="Times New Roman" w:hAnsi="Times New Roman"/>
          <w:lang w:eastAsia="pt-BR"/>
        </w:rPr>
        <w:t xml:space="preserve">9h00 (nove horas) e de chegada após as 23h00 (vinte e três horas), considerados os horários locais, salvo quando não houver disponibilidade de transportes em outros horários;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 - os períodos de escalas e conexões que, quando somados, excedam de 03 (três) horas.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lastRenderedPageBreak/>
        <w:t>CAPÍTULO III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 xml:space="preserve">DO REEMBOLSO POR DESLOCAMENTO 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EM VEÍCULO PRÓPRIO OU ALUGADO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4° Em substituição ao fornecimento de passagens aéreas, rodoviárias, ferroviárias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aquaviárias</w:t>
      </w:r>
      <w:proofErr w:type="spellEnd"/>
      <w:r w:rsidRPr="00075961">
        <w:rPr>
          <w:rFonts w:ascii="Times New Roman" w:eastAsia="Times New Roman" w:hAnsi="Times New Roman"/>
          <w:lang w:eastAsia="pt-BR"/>
        </w:rPr>
        <w:t xml:space="preserve"> previstas no art. 2° antecedente, e quando houver solicitação nesse sentido formalizada pela pessoa designada para o deslocamento a serviço, poderá ser concedida indenização por deslocamento em veículo próprio ou alugado, desde que presente uma das seguintes situações: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I - quando o trecho de deslocamento não for servido por transporte aéreo, rodoviário, ferroviário ou </w:t>
      </w:r>
      <w:proofErr w:type="spellStart"/>
      <w:r w:rsidRPr="00075961">
        <w:rPr>
          <w:rFonts w:ascii="Times New Roman" w:eastAsia="Calibri" w:hAnsi="Times New Roman"/>
        </w:rPr>
        <w:t>aquaviário</w:t>
      </w:r>
      <w:proofErr w:type="spellEnd"/>
      <w:r w:rsidRPr="00075961">
        <w:rPr>
          <w:rFonts w:ascii="Times New Roman" w:eastAsia="Calibri" w:hAnsi="Times New Roman"/>
        </w:rPr>
        <w:t xml:space="preserve"> regular;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II – quando, mesmo no caso de o trecho de deslocamento ser servido por transporte aéreo, rodoviário, ferroviário ou </w:t>
      </w:r>
      <w:proofErr w:type="spellStart"/>
      <w:r w:rsidRPr="00075961">
        <w:rPr>
          <w:rFonts w:ascii="Times New Roman" w:eastAsia="Calibri" w:hAnsi="Times New Roman"/>
        </w:rPr>
        <w:t>aquaviário</w:t>
      </w:r>
      <w:proofErr w:type="spellEnd"/>
      <w:r w:rsidRPr="00075961">
        <w:rPr>
          <w:rFonts w:ascii="Times New Roman" w:eastAsia="Calibri" w:hAnsi="Times New Roman"/>
        </w:rPr>
        <w:t xml:space="preserve"> regular, o deslocamento em veículo próprio ou alugado possa ser feito em tempo razoavelmente inferior àquele que seria despendido nos transportes regulares.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Art. 5° Os valores da indenização de que</w:t>
      </w:r>
      <w:r>
        <w:rPr>
          <w:rFonts w:ascii="Times New Roman" w:eastAsia="Calibri" w:hAnsi="Times New Roman"/>
        </w:rPr>
        <w:t xml:space="preserve"> trata o art. 4°corresponderão: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I - nos casos do inciso I do art. 4°, ao limite máximo de R$ 1,25 (um real e vinte e cinco centavos) por </w:t>
      </w:r>
      <w:r>
        <w:rPr>
          <w:rFonts w:ascii="Times New Roman" w:eastAsia="Calibri" w:hAnsi="Times New Roman"/>
        </w:rPr>
        <w:t>quilômetro rodado;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II - nos casos do inciso II do art. 4°, ao limite máximo de R$ 1,12 (um real e doze centavos) por quilômetro rodado ou aos valores equivalentes aos custos dos transportes regulares disponíveis no momento do deslocamento a serviço, prevalecendo o que for menor.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Parágrafo único. As distâncias entre cidades a serem tomadas como parâmetros para a indenização por utilização de veículo próprio ou alugado serão as constantes no Quadro de Distância Rodoviária entre as principais cidades brasileiras, editado pelo DNIT–Departamento Nacional de Infraestrutura de </w:t>
      </w:r>
      <w:r>
        <w:rPr>
          <w:rFonts w:ascii="Times New Roman" w:eastAsia="Calibri" w:hAnsi="Times New Roman"/>
        </w:rPr>
        <w:t>Transporte.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CAPÍTULO IV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DAS DIÁRIAS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6° As diárias destinam-se a atender às despesas de hospedagem e alimentação, sendo devida uma diária para cada dia de afastamento em que haja pernoite fora da sede do domicílio da pessoa a serviço.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Parágrafo único. A pessoa a serviço fará jus à metade do valor da diária nos seguintes casos: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quando o afastamento não exigir pernoite fora da sede do domicílio;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II - quando o CAU/BR, o CAU/UF ou a entidade ou organismo responsável pelas atividades custear, por meio diverso, as despesas de hospedagem;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4819D6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4819D6">
        <w:rPr>
          <w:rFonts w:ascii="Times New Roman" w:eastAsia="Times New Roman" w:hAnsi="Times New Roman"/>
          <w:lang w:eastAsia="pt-BR"/>
        </w:rPr>
        <w:t>III - quando as atividades forem prestadas no local do domicílio da pessoa e esta não seja remunerada pelo CAU/AL.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Art. 7° Ressalvados os casos do parágrafo único do art. 6°, cujo pagamento poderá ocorrer posteriormente, o adiantamento do valor das diárias será creditado em conta corrente de titularidade da pessoa designada até um dia antes do início do deslocamento.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8° Os valores das diárias a serem praticados pelo CAU/AL corresponderão: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deslocamentos no território nacional: o valor de </w:t>
      </w:r>
      <w:r w:rsidRPr="001D1CB3">
        <w:rPr>
          <w:rFonts w:ascii="Times New Roman" w:eastAsia="Times New Roman" w:hAnsi="Times New Roman"/>
          <w:b/>
          <w:lang w:eastAsia="pt-BR"/>
        </w:rPr>
        <w:t>R$ 600,00</w:t>
      </w:r>
      <w:r w:rsidRPr="001D1CB3">
        <w:rPr>
          <w:rFonts w:ascii="Times New Roman" w:eastAsia="Times New Roman" w:hAnsi="Times New Roman"/>
          <w:lang w:eastAsia="pt-BR"/>
        </w:rPr>
        <w:t xml:space="preserve"> </w:t>
      </w:r>
      <w:r w:rsidRPr="00075961">
        <w:rPr>
          <w:rFonts w:ascii="Times New Roman" w:eastAsia="Times New Roman" w:hAnsi="Times New Roman"/>
          <w:lang w:eastAsia="pt-BR"/>
        </w:rPr>
        <w:t>(seiscentos reais);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hAnsi="Times New Roman"/>
          <w:bCs/>
          <w:spacing w:val="-2"/>
        </w:rPr>
        <w:t xml:space="preserve">II - </w:t>
      </w:r>
      <w:r w:rsidRPr="00075961">
        <w:rPr>
          <w:rFonts w:ascii="Times New Roman" w:hAnsi="Times New Roman"/>
          <w:spacing w:val="-2"/>
        </w:rPr>
        <w:t xml:space="preserve">para deslocamentos no próprio Estado de Alagoas: o valor de </w:t>
      </w:r>
      <w:r w:rsidRPr="001D1CB3">
        <w:rPr>
          <w:rFonts w:ascii="Times New Roman" w:hAnsi="Times New Roman"/>
          <w:b/>
          <w:spacing w:val="-2"/>
        </w:rPr>
        <w:t>R$ 300,00</w:t>
      </w:r>
      <w:r w:rsidRPr="00075961">
        <w:rPr>
          <w:rFonts w:ascii="Times New Roman" w:hAnsi="Times New Roman"/>
          <w:spacing w:val="-2"/>
        </w:rPr>
        <w:t xml:space="preserve"> (trezentos reais);</w:t>
      </w:r>
      <w:r w:rsidRPr="00075961">
        <w:rPr>
          <w:rFonts w:ascii="Times New Roman" w:eastAsia="Times New Roman" w:hAnsi="Times New Roman"/>
          <w:lang w:eastAsia="pt-BR"/>
        </w:rPr>
        <w:t xml:space="preserve">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III - deslocamentos ao exterior ou do exterior: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a) nas Américas do Sul e Central: o valor de </w:t>
      </w:r>
      <w:r w:rsidRPr="001D1CB3">
        <w:rPr>
          <w:rFonts w:ascii="Times New Roman" w:eastAsia="Times New Roman" w:hAnsi="Times New Roman"/>
          <w:b/>
          <w:lang w:eastAsia="pt-BR"/>
        </w:rPr>
        <w:t>US$ 400,00</w:t>
      </w:r>
      <w:r w:rsidRPr="00075961">
        <w:rPr>
          <w:rFonts w:ascii="Times New Roman" w:eastAsia="Times New Roman" w:hAnsi="Times New Roman"/>
          <w:lang w:eastAsia="pt-BR"/>
        </w:rPr>
        <w:t xml:space="preserve"> (quatrocentos dólares dos Estados Unidos da América);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b) na América do Norte: o valor de </w:t>
      </w:r>
      <w:r w:rsidRPr="001D1CB3">
        <w:rPr>
          <w:rFonts w:ascii="Times New Roman" w:eastAsia="Times New Roman" w:hAnsi="Times New Roman"/>
          <w:b/>
          <w:lang w:eastAsia="pt-BR"/>
        </w:rPr>
        <w:t>US$ 650,00</w:t>
      </w:r>
      <w:r w:rsidRPr="00075961">
        <w:rPr>
          <w:rFonts w:ascii="Times New Roman" w:eastAsia="Times New Roman" w:hAnsi="Times New Roman"/>
          <w:lang w:eastAsia="pt-BR"/>
        </w:rPr>
        <w:t xml:space="preserve"> (seiscentos e cinquenta dólares dos Estados Unidos da América); 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c) demais países: o valor de </w:t>
      </w:r>
      <w:r w:rsidRPr="001D1CB3">
        <w:rPr>
          <w:rFonts w:ascii="Times New Roman" w:eastAsia="Times New Roman" w:hAnsi="Times New Roman"/>
          <w:b/>
          <w:lang w:eastAsia="pt-BR"/>
        </w:rPr>
        <w:t>US$ 750,00</w:t>
      </w:r>
      <w:r w:rsidRPr="00075961">
        <w:rPr>
          <w:rFonts w:ascii="Times New Roman" w:eastAsia="Times New Roman" w:hAnsi="Times New Roman"/>
          <w:lang w:eastAsia="pt-BR"/>
        </w:rPr>
        <w:t xml:space="preserve"> (setecentos e cinquenta dólares dos Estados Unidos da América).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CAPÍTULO V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DO AUXÍLIO DESLOCAMENTO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9° Sem prejuízo da concessão de diárias nos termos dos artigos 6° a 8° antecedentes, as pessoas a serviço do CAU/AL terão direito ao auxílio deslocamento, destinado a cobrir despesas de locomoções urbanas.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10. O valor do auxílio deslocamento corresponderá a 100% do valor </w:t>
      </w:r>
      <w:r>
        <w:rPr>
          <w:rFonts w:ascii="Times New Roman" w:eastAsia="Times New Roman" w:hAnsi="Times New Roman"/>
          <w:lang w:eastAsia="pt-BR"/>
        </w:rPr>
        <w:t>previsto no Art. 8º, inciso I.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§ 1° O auxílio deslocamento será devido uma única vez para cada deslocamento a serviço, ainda que sejam diversos os destinos, e será igual para os deslocamen</w:t>
      </w:r>
      <w:r>
        <w:rPr>
          <w:rFonts w:ascii="Times New Roman" w:eastAsia="Times New Roman" w:hAnsi="Times New Roman"/>
          <w:lang w:eastAsia="pt-BR"/>
        </w:rPr>
        <w:t>tos nacionais e internacionais.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§ 2° Nos casos em que sejam aplicadas as disposições do art. 4° desta Portaria</w:t>
      </w:r>
      <w:r>
        <w:rPr>
          <w:rFonts w:ascii="Times New Roman" w:eastAsia="Times New Roman" w:hAnsi="Times New Roman"/>
          <w:lang w:eastAsia="pt-BR"/>
        </w:rPr>
        <w:t>, o</w:t>
      </w:r>
      <w:r w:rsidRPr="00075961">
        <w:rPr>
          <w:rFonts w:ascii="Times New Roman" w:eastAsia="Times New Roman" w:hAnsi="Times New Roman"/>
          <w:lang w:eastAsia="pt-BR"/>
        </w:rPr>
        <w:t xml:space="preserve"> auxílio deslocamento correspon</w:t>
      </w:r>
      <w:r>
        <w:rPr>
          <w:rFonts w:ascii="Times New Roman" w:eastAsia="Times New Roman" w:hAnsi="Times New Roman"/>
          <w:lang w:eastAsia="pt-BR"/>
        </w:rPr>
        <w:t>derá a</w:t>
      </w:r>
      <w:r w:rsidRPr="00075961">
        <w:rPr>
          <w:rFonts w:ascii="Times New Roman" w:eastAsia="Times New Roman" w:hAnsi="Times New Roman"/>
          <w:lang w:eastAsia="pt-BR"/>
        </w:rPr>
        <w:t xml:space="preserve"> 100% do</w:t>
      </w:r>
      <w:r>
        <w:rPr>
          <w:rFonts w:ascii="Times New Roman" w:eastAsia="Times New Roman" w:hAnsi="Times New Roman"/>
          <w:lang w:eastAsia="pt-BR"/>
        </w:rPr>
        <w:t xml:space="preserve"> valor previsto no caput deste </w:t>
      </w:r>
      <w:r w:rsidRPr="00075961">
        <w:rPr>
          <w:rFonts w:ascii="Times New Roman" w:eastAsia="Times New Roman" w:hAnsi="Times New Roman"/>
          <w:lang w:eastAsia="pt-BR"/>
        </w:rPr>
        <w:t>artigo.</w:t>
      </w:r>
    </w:p>
    <w:p w:rsidR="00BB1958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bookmarkStart w:id="0" w:name="_GoBack"/>
      <w:bookmarkEnd w:id="0"/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proofErr w:type="gramStart"/>
      <w:r w:rsidRPr="00075961">
        <w:rPr>
          <w:rFonts w:ascii="Times New Roman" w:eastAsia="Times New Roman" w:hAnsi="Times New Roman"/>
          <w:b/>
          <w:lang w:eastAsia="pt-BR"/>
        </w:rPr>
        <w:t>CAPÍTULO VI</w:t>
      </w:r>
      <w:proofErr w:type="gramEnd"/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 xml:space="preserve">DO REEMBOLSO DAS DESPESAS DE 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HOSPEDAGEM E DE MANUTENÇÃO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b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11. Às pessoas a serviço do CAU/AL, que com estes não tenham relação jurídica institucional ou funcional, e que sejam convocadas para a prestação de serviços fora de seus domicílios em razão de contrato de prestação de serviços, serão concedidos reembolsos das despesas de deslocamento a serviço, </w:t>
      </w:r>
      <w:r>
        <w:rPr>
          <w:rFonts w:ascii="Times New Roman" w:eastAsia="Times New Roman" w:hAnsi="Times New Roman"/>
          <w:lang w:eastAsia="pt-BR"/>
        </w:rPr>
        <w:t>observadas as seguintes regras: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lastRenderedPageBreak/>
        <w:t xml:space="preserve">I - as passagens aéreas, rodoviárias, ferroviárias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aquaviárias</w:t>
      </w:r>
      <w:proofErr w:type="spellEnd"/>
      <w:r w:rsidRPr="00075961">
        <w:rPr>
          <w:rFonts w:ascii="Times New Roman" w:eastAsia="Times New Roman" w:hAnsi="Times New Roman"/>
          <w:lang w:eastAsia="pt-BR"/>
        </w:rPr>
        <w:t xml:space="preserve"> serão adquiridas pelo contratado, que deverá fazê-lo com observância ao princípio de economicidade, aplicando-se, subsidiariamente, as disposições dos artigos 2° e 3° desta Portaria</w:t>
      </w:r>
      <w:r>
        <w:rPr>
          <w:rFonts w:ascii="Times New Roman" w:eastAsia="Times New Roman" w:hAnsi="Times New Roman"/>
          <w:lang w:eastAsia="pt-BR"/>
        </w:rPr>
        <w:t>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II - as despesas com hospedagem, alimentação e locomoção serão reembolsadas mediante a apresentação dos respectivos comprovantes.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Parágrafo único. Os reembolsos a que se refere o inciso II deste artigo ficam sujeitos às seguintes limitações: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 - as despesas cujo reembolso será permitido são aquelas relacionadas à hospedagem, aliment</w:t>
      </w:r>
      <w:r>
        <w:rPr>
          <w:rFonts w:ascii="Times New Roman" w:eastAsia="Times New Roman" w:hAnsi="Times New Roman"/>
          <w:lang w:eastAsia="pt-BR"/>
        </w:rPr>
        <w:t>ação diária e locomoção urbana;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 - não serão reembolsados valores despendidos com bebidas alcoó</w:t>
      </w:r>
      <w:r>
        <w:rPr>
          <w:rFonts w:ascii="Times New Roman" w:eastAsia="Times New Roman" w:hAnsi="Times New Roman"/>
          <w:lang w:eastAsia="pt-BR"/>
        </w:rPr>
        <w:t>licas e produtos para fumantes.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Art. 12. O CUA/AL fixará o valor-limite para reembolso diário de R$ 500,00 (quinhentos reais) para as despesas referidas no art. 11, inciso II.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Parágrafo único. Para fins de aplicação do valor-limite diário, considerar-se-ão períodos de 24 (vinte e quatro) horas a partir do in</w:t>
      </w:r>
      <w:r>
        <w:rPr>
          <w:rFonts w:ascii="Times New Roman" w:eastAsia="Times New Roman" w:hAnsi="Times New Roman"/>
          <w:lang w:eastAsia="pt-BR"/>
        </w:rPr>
        <w:t>ício do deslocamento a serviço.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Art. 13. Os reembolsos serão solicitados pelo interessado com a apresentação de relatório de viagem em que constem as informações relativas ao período de duração do deslocamento a serviço, as justificativas das despesas realizadas e os respectivos documentos fiscais comprobatórios.</w:t>
      </w:r>
    </w:p>
    <w:p w:rsidR="00BB1958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CAPÍTULO VII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DAS PRESTAÇÕES DE CONTAS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14. As pessoas a serviço do CAU/AL, quando se deslocarem a serviço, ficam obrigadas à prestação de contas.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Art. 15. As prestações d</w:t>
      </w:r>
      <w:r>
        <w:rPr>
          <w:rFonts w:ascii="Times New Roman" w:eastAsia="Times New Roman" w:hAnsi="Times New Roman"/>
          <w:lang w:eastAsia="pt-BR"/>
        </w:rPr>
        <w:t>e contas observarão o seguinte: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quando os deslocamentos a serviço se </w:t>
      </w:r>
      <w:proofErr w:type="gramStart"/>
      <w:r w:rsidRPr="00075961">
        <w:rPr>
          <w:rFonts w:ascii="Times New Roman" w:eastAsia="Times New Roman" w:hAnsi="Times New Roman"/>
          <w:lang w:eastAsia="pt-BR"/>
        </w:rPr>
        <w:t>referirem</w:t>
      </w:r>
      <w:proofErr w:type="gramEnd"/>
      <w:r w:rsidRPr="00075961">
        <w:rPr>
          <w:rFonts w:ascii="Times New Roman" w:eastAsia="Times New Roman" w:hAnsi="Times New Roman"/>
          <w:lang w:eastAsia="pt-BR"/>
        </w:rPr>
        <w:t xml:space="preserve"> à participação em reuniões plenárias, de comissões, grupos de trabalho e coleg</w:t>
      </w:r>
      <w:r>
        <w:rPr>
          <w:rFonts w:ascii="Times New Roman" w:eastAsia="Times New Roman" w:hAnsi="Times New Roman"/>
          <w:lang w:eastAsia="pt-BR"/>
        </w:rPr>
        <w:t>iados formalmente constituídos: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a) juntada do comprovante de embarque ou de uso dos transportes aéreo, rodoviário, ferroviário</w:t>
      </w:r>
      <w:r>
        <w:rPr>
          <w:rFonts w:ascii="Times New Roman" w:eastAsia="Times New Roman" w:hAnsi="Times New Roman"/>
          <w:lang w:eastAsia="pt-BR"/>
        </w:rPr>
        <w:t xml:space="preserve"> ou </w:t>
      </w:r>
      <w:proofErr w:type="spellStart"/>
      <w:r>
        <w:rPr>
          <w:rFonts w:ascii="Times New Roman" w:eastAsia="Times New Roman" w:hAnsi="Times New Roman"/>
          <w:lang w:eastAsia="pt-BR"/>
        </w:rPr>
        <w:t>aquaviário</w:t>
      </w:r>
      <w:proofErr w:type="spellEnd"/>
      <w:r>
        <w:rPr>
          <w:rFonts w:ascii="Times New Roman" w:eastAsia="Times New Roman" w:hAnsi="Times New Roman"/>
          <w:lang w:eastAsia="pt-BR"/>
        </w:rPr>
        <w:t>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b) comprovante da restituição dos valo</w:t>
      </w:r>
      <w:r>
        <w:rPr>
          <w:rFonts w:ascii="Times New Roman" w:eastAsia="Times New Roman" w:hAnsi="Times New Roman"/>
          <w:lang w:eastAsia="pt-BR"/>
        </w:rPr>
        <w:t>res recebidos em excesso;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 – nos demais casos de deslocamento a serviço de pessoas com vínculo institucional ou funcional: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a) relatório de participação, com descrição sucinta das atividades executadas</w:t>
      </w:r>
      <w:r>
        <w:rPr>
          <w:rFonts w:ascii="Times New Roman" w:eastAsia="Times New Roman" w:hAnsi="Times New Roman"/>
          <w:lang w:eastAsia="pt-BR"/>
        </w:rPr>
        <w:t>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lastRenderedPageBreak/>
        <w:t xml:space="preserve">b) juntada do comprovante de embarque ou de uso dos transportes aéreo, rodoviário, ferroviário </w:t>
      </w:r>
      <w:r>
        <w:rPr>
          <w:rFonts w:ascii="Times New Roman" w:eastAsia="Times New Roman" w:hAnsi="Times New Roman"/>
          <w:lang w:eastAsia="pt-BR"/>
        </w:rPr>
        <w:t xml:space="preserve">ou </w:t>
      </w:r>
      <w:proofErr w:type="spellStart"/>
      <w:r>
        <w:rPr>
          <w:rFonts w:ascii="Times New Roman" w:eastAsia="Times New Roman" w:hAnsi="Times New Roman"/>
          <w:lang w:eastAsia="pt-BR"/>
        </w:rPr>
        <w:t>aquaviário</w:t>
      </w:r>
      <w:proofErr w:type="spellEnd"/>
      <w:r>
        <w:rPr>
          <w:rFonts w:ascii="Times New Roman" w:eastAsia="Times New Roman" w:hAnsi="Times New Roman"/>
          <w:lang w:eastAsia="pt-BR"/>
        </w:rPr>
        <w:t>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c) comprovante da restituição do</w:t>
      </w:r>
      <w:r>
        <w:rPr>
          <w:rFonts w:ascii="Times New Roman" w:eastAsia="Times New Roman" w:hAnsi="Times New Roman"/>
          <w:lang w:eastAsia="pt-BR"/>
        </w:rPr>
        <w:t>s valores recebidos em excesso;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III - nos casos de deslocamento a serviço de pessoas sem vínculo institucional ou funcional: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a) relatório a que se refere o art. 13. </w:t>
      </w:r>
      <w:proofErr w:type="gramStart"/>
      <w:r w:rsidRPr="00075961">
        <w:rPr>
          <w:rFonts w:ascii="Times New Roman" w:eastAsia="Calibri" w:hAnsi="Times New Roman"/>
        </w:rPr>
        <w:t>desta</w:t>
      </w:r>
      <w:proofErr w:type="gramEnd"/>
      <w:r w:rsidRPr="00075961">
        <w:rPr>
          <w:rFonts w:ascii="Times New Roman" w:eastAsia="Calibri" w:hAnsi="Times New Roman"/>
        </w:rPr>
        <w:t xml:space="preserve"> Portaria</w:t>
      </w:r>
      <w:r>
        <w:rPr>
          <w:rFonts w:ascii="Times New Roman" w:eastAsia="Calibri" w:hAnsi="Times New Roman"/>
        </w:rPr>
        <w:t>;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b) juntada do comprovante de embarque ou de uso dos transportes aéreo, rodoviário, ferroviário </w:t>
      </w:r>
      <w:r>
        <w:rPr>
          <w:rFonts w:ascii="Times New Roman" w:eastAsia="Calibri" w:hAnsi="Times New Roman"/>
        </w:rPr>
        <w:t xml:space="preserve">ou </w:t>
      </w:r>
      <w:proofErr w:type="spellStart"/>
      <w:r>
        <w:rPr>
          <w:rFonts w:ascii="Times New Roman" w:eastAsia="Calibri" w:hAnsi="Times New Roman"/>
        </w:rPr>
        <w:t>aquaviário</w:t>
      </w:r>
      <w:proofErr w:type="spellEnd"/>
      <w:r>
        <w:rPr>
          <w:rFonts w:ascii="Times New Roman" w:eastAsia="Calibri" w:hAnsi="Times New Roman"/>
        </w:rPr>
        <w:t>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Parágrafo único.</w:t>
      </w:r>
      <w:r w:rsidRPr="00075961">
        <w:rPr>
          <w:rFonts w:ascii="Times New Roman" w:eastAsia="Calibri" w:hAnsi="Times New Roman"/>
        </w:rPr>
        <w:t xml:space="preserve"> Havendo valores a restituir, decorrentes da não realização do deslocamento a serviço ou por pagamento de diárias e auxílios em excesso, tais valores deverão ser restituídos concomitantemente com a </w:t>
      </w:r>
      <w:r>
        <w:rPr>
          <w:rFonts w:ascii="Times New Roman" w:eastAsia="Calibri" w:hAnsi="Times New Roman"/>
        </w:rPr>
        <w:t>respectiva prestação de contas.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Art. 16. As prestações de contas dos deslocamentos a serviço deverão ser apresentadas até dez dias úteis após a conclusão da viagem.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Parágrafo único. A pessoa em débito com qualquer prestação de contas de viagem não poderá ser designada para novas missões, adotando-se a</w:t>
      </w:r>
      <w:r>
        <w:rPr>
          <w:rFonts w:ascii="Times New Roman" w:eastAsia="Calibri" w:hAnsi="Times New Roman"/>
        </w:rPr>
        <w:t>inda as seguintes providências: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I - em se tratando de conselheiros do CAU/AL, serão convocados, enquanto persistir a omissão, os respectivos suplentes;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 xml:space="preserve"> 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II - os valores antecipados para o custeio da viagem serão considerados como débito, promovendo-se a cobra</w:t>
      </w:r>
      <w:r>
        <w:rPr>
          <w:rFonts w:ascii="Times New Roman" w:eastAsia="Calibri" w:hAnsi="Times New Roman"/>
        </w:rPr>
        <w:t>nça administrativa ou judicial;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Calibri" w:hAnsi="Times New Roman"/>
        </w:rPr>
        <w:t>III - sendo o devedor empregado ou prestador de serviços, os valores em débitos serão descontados dos salários ou dos créditos a que tenha direito.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CAPÍTULO VIII</w:t>
      </w:r>
    </w:p>
    <w:p w:rsidR="00BB1958" w:rsidRPr="00075961" w:rsidRDefault="00BB1958" w:rsidP="00BB1958">
      <w:pPr>
        <w:jc w:val="center"/>
        <w:rPr>
          <w:rFonts w:ascii="Times New Roman" w:eastAsia="Times New Roman" w:hAnsi="Times New Roman"/>
          <w:b/>
          <w:lang w:eastAsia="pt-BR"/>
        </w:rPr>
      </w:pPr>
      <w:r w:rsidRPr="00075961">
        <w:rPr>
          <w:rFonts w:ascii="Times New Roman" w:eastAsia="Times New Roman" w:hAnsi="Times New Roman"/>
          <w:b/>
          <w:lang w:eastAsia="pt-BR"/>
        </w:rPr>
        <w:t>DAS DISPOSIÇÕES GERAIS E FINAIS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17. </w:t>
      </w:r>
      <w:proofErr w:type="gramStart"/>
      <w:r w:rsidRPr="00075961">
        <w:rPr>
          <w:rFonts w:ascii="Times New Roman" w:eastAsia="Times New Roman" w:hAnsi="Times New Roman"/>
          <w:lang w:eastAsia="pt-BR"/>
        </w:rPr>
        <w:t>A pedido</w:t>
      </w:r>
      <w:proofErr w:type="gramEnd"/>
      <w:r w:rsidRPr="00075961">
        <w:rPr>
          <w:rFonts w:ascii="Times New Roman" w:eastAsia="Times New Roman" w:hAnsi="Times New Roman"/>
          <w:lang w:eastAsia="pt-BR"/>
        </w:rPr>
        <w:t xml:space="preserve"> da pessoa designada para o deslocamento a serviço as passagens dos transportes aéreo, rodoviário, ferroviário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aquaviário</w:t>
      </w:r>
      <w:proofErr w:type="spellEnd"/>
      <w:r w:rsidRPr="00075961">
        <w:rPr>
          <w:rFonts w:ascii="Times New Roman" w:eastAsia="Times New Roman" w:hAnsi="Times New Roman"/>
          <w:lang w:eastAsia="pt-BR"/>
        </w:rPr>
        <w:t xml:space="preserve"> a serem utilizadas poderão ter seus horários antecipados ou retarda</w:t>
      </w:r>
      <w:r>
        <w:rPr>
          <w:rFonts w:ascii="Times New Roman" w:eastAsia="Times New Roman" w:hAnsi="Times New Roman"/>
          <w:lang w:eastAsia="pt-BR"/>
        </w:rPr>
        <w:t>dos, respeitando-se o seguinte: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 xml:space="preserve">I - nos casos em que haja acréscimo nos valores das passagens, o interessado deverá </w:t>
      </w:r>
      <w:proofErr w:type="gramStart"/>
      <w:r w:rsidRPr="00075961">
        <w:rPr>
          <w:rFonts w:ascii="Times New Roman" w:eastAsia="Times New Roman" w:hAnsi="Times New Roman"/>
          <w:lang w:eastAsia="pt-BR"/>
        </w:rPr>
        <w:t>pagar,</w:t>
      </w:r>
      <w:proofErr w:type="gramEnd"/>
      <w:r w:rsidRPr="00075961">
        <w:rPr>
          <w:rFonts w:ascii="Times New Roman" w:eastAsia="Times New Roman" w:hAnsi="Times New Roman"/>
          <w:lang w:eastAsia="pt-BR"/>
        </w:rPr>
        <w:t xml:space="preserve"> diretamente à empresa emitente das passagens, os v</w:t>
      </w:r>
      <w:r>
        <w:rPr>
          <w:rFonts w:ascii="Times New Roman" w:eastAsia="Times New Roman" w:hAnsi="Times New Roman"/>
          <w:lang w:eastAsia="pt-BR"/>
        </w:rPr>
        <w:t>alores</w:t>
      </w:r>
      <w:r w:rsidRPr="00075961">
        <w:rPr>
          <w:rFonts w:ascii="Times New Roman" w:eastAsia="Times New Roman" w:hAnsi="Times New Roman"/>
          <w:lang w:eastAsia="pt-BR"/>
        </w:rPr>
        <w:t xml:space="preserve"> despendidos a maior em face das alterações na programação; 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 - não haverá pagamento de diárias no período da antecipação o</w:t>
      </w:r>
      <w:r>
        <w:rPr>
          <w:rFonts w:ascii="Times New Roman" w:eastAsia="Times New Roman" w:hAnsi="Times New Roman"/>
          <w:lang w:eastAsia="pt-BR"/>
        </w:rPr>
        <w:t>u da prorrogação da viagem;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t>III - o interessado assumirá inteira responsabilidade por quaisquer fatos que venham a ocorrer no período da antecipação ou da prorrogação da viagem, isentando o conselho de tais responsabilidades, em</w:t>
      </w:r>
      <w:r>
        <w:rPr>
          <w:rFonts w:ascii="Times New Roman" w:eastAsia="Times New Roman" w:hAnsi="Times New Roman"/>
          <w:lang w:eastAsia="pt-BR"/>
        </w:rPr>
        <w:t xml:space="preserve"> casos não justificados.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  <w:r w:rsidRPr="00075961">
        <w:rPr>
          <w:rFonts w:ascii="Times New Roman" w:eastAsia="Times New Roman" w:hAnsi="Times New Roman"/>
          <w:lang w:eastAsia="pt-BR"/>
        </w:rPr>
        <w:lastRenderedPageBreak/>
        <w:t xml:space="preserve">Art. 18. Havendo </w:t>
      </w:r>
      <w:proofErr w:type="gramStart"/>
      <w:r w:rsidRPr="00075961">
        <w:rPr>
          <w:rFonts w:ascii="Times New Roman" w:eastAsia="Times New Roman" w:hAnsi="Times New Roman"/>
          <w:lang w:eastAsia="pt-BR"/>
        </w:rPr>
        <w:t>transportes aéreo</w:t>
      </w:r>
      <w:proofErr w:type="gramEnd"/>
      <w:r w:rsidRPr="00075961">
        <w:rPr>
          <w:rFonts w:ascii="Times New Roman" w:eastAsia="Times New Roman" w:hAnsi="Times New Roman"/>
          <w:lang w:eastAsia="pt-BR"/>
        </w:rPr>
        <w:t xml:space="preserve">, rodoviário, ferroviário ou </w:t>
      </w:r>
      <w:proofErr w:type="spellStart"/>
      <w:r w:rsidRPr="00075961">
        <w:rPr>
          <w:rFonts w:ascii="Times New Roman" w:eastAsia="Times New Roman" w:hAnsi="Times New Roman"/>
          <w:lang w:eastAsia="pt-BR"/>
        </w:rPr>
        <w:t>aquaviário</w:t>
      </w:r>
      <w:proofErr w:type="spellEnd"/>
      <w:r w:rsidRPr="00075961">
        <w:rPr>
          <w:rFonts w:ascii="Times New Roman" w:eastAsia="Times New Roman" w:hAnsi="Times New Roman"/>
          <w:lang w:eastAsia="pt-BR"/>
        </w:rPr>
        <w:t xml:space="preserve"> disponíveis em horários compatíveis com o início e encerramento do evento ou atividade que motivaram o deslocamento a serviço, de forma a permitir a chegada da pessoa no dia de início e o seu retorno no dia de encerramento, aplicar-se-ão as disposições do art. 17 no caso de a pessoa designada optar por outros horários de transportes.</w:t>
      </w:r>
    </w:p>
    <w:p w:rsidR="00BB1958" w:rsidRPr="00075961" w:rsidRDefault="00BB1958" w:rsidP="00BB1958">
      <w:pPr>
        <w:jc w:val="both"/>
        <w:rPr>
          <w:rFonts w:ascii="Times New Roman" w:eastAsia="Times New Roman" w:hAnsi="Times New Roman"/>
          <w:lang w:eastAsia="pt-BR"/>
        </w:rPr>
      </w:pPr>
    </w:p>
    <w:p w:rsidR="00BB1958" w:rsidRDefault="00BB1958" w:rsidP="00BB1958">
      <w:pPr>
        <w:jc w:val="both"/>
        <w:rPr>
          <w:rFonts w:ascii="Times New Roman" w:eastAsia="Calibri" w:hAnsi="Times New Roman"/>
        </w:rPr>
      </w:pPr>
      <w:r w:rsidRPr="00075961">
        <w:rPr>
          <w:rFonts w:ascii="Times New Roman" w:eastAsia="Times New Roman" w:hAnsi="Times New Roman"/>
          <w:lang w:eastAsia="pt-BR"/>
        </w:rPr>
        <w:t xml:space="preserve">Art. 19. </w:t>
      </w:r>
      <w:r w:rsidRPr="00075961">
        <w:rPr>
          <w:rFonts w:ascii="Times New Roman" w:eastAsia="Calibri" w:hAnsi="Times New Roman"/>
        </w:rPr>
        <w:t>Esta Portaria entrará em vigor nesta data, revogad</w:t>
      </w:r>
      <w:r>
        <w:rPr>
          <w:rFonts w:ascii="Times New Roman" w:eastAsia="Calibri" w:hAnsi="Times New Roman"/>
        </w:rPr>
        <w:t>as as disposições em contrário.</w:t>
      </w:r>
    </w:p>
    <w:p w:rsidR="00BB1958" w:rsidRPr="00075961" w:rsidRDefault="00BB1958" w:rsidP="00BB1958">
      <w:pPr>
        <w:jc w:val="both"/>
        <w:rPr>
          <w:rFonts w:ascii="Times New Roman" w:eastAsia="Calibri" w:hAnsi="Times New Roman"/>
        </w:rPr>
      </w:pPr>
    </w:p>
    <w:p w:rsidR="00BB1958" w:rsidRPr="00075961" w:rsidRDefault="00BB1958" w:rsidP="00BB1958">
      <w:pPr>
        <w:jc w:val="center"/>
        <w:rPr>
          <w:rFonts w:ascii="Times New Roman" w:eastAsia="Calibri" w:hAnsi="Times New Roman"/>
          <w:b/>
        </w:rPr>
      </w:pPr>
      <w:r w:rsidRPr="00075961">
        <w:rPr>
          <w:rFonts w:ascii="Times New Roman" w:eastAsia="Calibri" w:hAnsi="Times New Roman"/>
          <w:highlight w:val="yellow"/>
        </w:rPr>
        <w:t>Maceió-AL, em XX de abril de 2018.</w:t>
      </w:r>
    </w:p>
    <w:p w:rsidR="00BB1958" w:rsidRPr="00075961" w:rsidRDefault="00BB1958" w:rsidP="00BB1958">
      <w:pPr>
        <w:jc w:val="center"/>
        <w:rPr>
          <w:rFonts w:ascii="Times New Roman" w:eastAsia="Calibri" w:hAnsi="Times New Roman"/>
          <w:bCs/>
        </w:rPr>
      </w:pPr>
    </w:p>
    <w:p w:rsidR="00BB1958" w:rsidRPr="00075961" w:rsidRDefault="00BB1958" w:rsidP="00BB1958">
      <w:pPr>
        <w:jc w:val="center"/>
        <w:rPr>
          <w:rFonts w:ascii="Times New Roman" w:eastAsia="Calibri" w:hAnsi="Times New Roman"/>
          <w:bCs/>
        </w:rPr>
      </w:pPr>
    </w:p>
    <w:p w:rsidR="00BB1958" w:rsidRPr="00075961" w:rsidRDefault="00BB1958" w:rsidP="00BB1958">
      <w:pPr>
        <w:jc w:val="center"/>
        <w:rPr>
          <w:rFonts w:ascii="Times New Roman" w:eastAsia="Calibri" w:hAnsi="Times New Roman"/>
          <w:bCs/>
        </w:rPr>
      </w:pPr>
    </w:p>
    <w:p w:rsidR="00BB1958" w:rsidRPr="00075961" w:rsidRDefault="00BB1958" w:rsidP="00BB1958">
      <w:pPr>
        <w:jc w:val="center"/>
        <w:rPr>
          <w:rFonts w:ascii="Times New Roman" w:eastAsia="Calibri" w:hAnsi="Times New Roman"/>
          <w:bCs/>
        </w:rPr>
      </w:pPr>
      <w:r w:rsidRPr="00075961">
        <w:rPr>
          <w:rFonts w:ascii="Times New Roman" w:hAnsi="Times New Roman"/>
          <w:b/>
        </w:rPr>
        <w:t xml:space="preserve">HEITOR ANTONIO MAIA DA SILVA DORES </w:t>
      </w:r>
    </w:p>
    <w:p w:rsidR="00BB1958" w:rsidRPr="00075961" w:rsidRDefault="00BB1958" w:rsidP="00BB1958">
      <w:pPr>
        <w:jc w:val="center"/>
        <w:rPr>
          <w:rFonts w:ascii="Times New Roman" w:eastAsia="Calibri" w:hAnsi="Times New Roman"/>
          <w:bCs/>
        </w:rPr>
      </w:pPr>
      <w:r w:rsidRPr="00075961">
        <w:rPr>
          <w:rFonts w:ascii="Times New Roman" w:eastAsia="Calibri" w:hAnsi="Times New Roman"/>
          <w:bCs/>
        </w:rPr>
        <w:t>Presidente do CAU/AL</w:t>
      </w:r>
    </w:p>
    <w:p w:rsidR="00BB1958" w:rsidRPr="00BB1958" w:rsidRDefault="00BB1958" w:rsidP="00417BDA">
      <w:pPr>
        <w:rPr>
          <w:rFonts w:ascii="Times New Roman" w:hAnsi="Times New Roman"/>
          <w:bCs/>
        </w:rPr>
      </w:pPr>
    </w:p>
    <w:sectPr w:rsidR="00BB1958" w:rsidRPr="00BB1958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958" w:rsidRDefault="00BB1958" w:rsidP="00EE4FDD">
      <w:r>
        <w:separator/>
      </w:r>
    </w:p>
  </w:endnote>
  <w:endnote w:type="continuationSeparator" w:id="0">
    <w:p w:rsidR="00BB1958" w:rsidRDefault="00BB195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58" w:rsidRDefault="00BB195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958" w:rsidRDefault="00BB1958" w:rsidP="00EE4FDD">
      <w:r>
        <w:separator/>
      </w:r>
    </w:p>
  </w:footnote>
  <w:footnote w:type="continuationSeparator" w:id="0">
    <w:p w:rsidR="00BB1958" w:rsidRDefault="00BB195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58" w:rsidRDefault="00BB195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58" w:rsidRDefault="00BB195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1958" w:rsidRDefault="00BB1958">
    <w:pPr>
      <w:pStyle w:val="Cabealho"/>
    </w:pPr>
  </w:p>
  <w:p w:rsidR="00BB1958" w:rsidRDefault="00BB1958">
    <w:pPr>
      <w:pStyle w:val="Cabealho"/>
    </w:pPr>
  </w:p>
  <w:p w:rsidR="00BB1958" w:rsidRDefault="00BB1958">
    <w:pPr>
      <w:pStyle w:val="Cabealho"/>
    </w:pPr>
  </w:p>
  <w:p w:rsidR="00BB1958" w:rsidRDefault="00BB195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958" w:rsidRDefault="00BB195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2368</Words>
  <Characters>12791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15</cp:revision>
  <cp:lastPrinted>2018-04-10T23:36:00Z</cp:lastPrinted>
  <dcterms:created xsi:type="dcterms:W3CDTF">2018-01-17T19:45:00Z</dcterms:created>
  <dcterms:modified xsi:type="dcterms:W3CDTF">2018-04-17T21:50:00Z</dcterms:modified>
</cp:coreProperties>
</file>