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C06BC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622326/2017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 prestação de contas – exercício 2017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C06BC3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C06BC3">
              <w:rPr>
                <w:rFonts w:ascii="Times New Roman" w:hAnsi="Times New Roman"/>
              </w:rPr>
              <w:t>3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E716C0">
        <w:rPr>
          <w:rFonts w:ascii="Times New Roman" w:hAnsi="Times New Roman"/>
        </w:rPr>
        <w:t>extra</w:t>
      </w:r>
      <w:r w:rsidR="000706AB" w:rsidRPr="009B4223">
        <w:rPr>
          <w:rFonts w:ascii="Times New Roman" w:hAnsi="Times New Roman"/>
        </w:rPr>
        <w:t>ordinariamente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1A30A1">
        <w:rPr>
          <w:rFonts w:ascii="Times New Roman" w:hAnsi="Times New Roman"/>
        </w:rPr>
        <w:t>10</w:t>
      </w:r>
      <w:r w:rsidR="0091240D" w:rsidRPr="009B4223">
        <w:rPr>
          <w:rFonts w:ascii="Times New Roman" w:hAnsi="Times New Roman"/>
        </w:rPr>
        <w:t xml:space="preserve"> de </w:t>
      </w:r>
      <w:r w:rsidR="001A30A1">
        <w:rPr>
          <w:rFonts w:ascii="Times New Roman" w:hAnsi="Times New Roman"/>
        </w:rPr>
        <w:t>abril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 xml:space="preserve">Considerando o plano de ação e orçamento, aprovado pela </w:t>
      </w:r>
      <w:r w:rsidR="004A3D36" w:rsidRPr="00F576FC">
        <w:rPr>
          <w:rFonts w:ascii="Times New Roman" w:hAnsi="Times New Roman"/>
        </w:rPr>
        <w:t xml:space="preserve">Deliberação Plenária </w:t>
      </w:r>
      <w:r w:rsidR="004A3D36">
        <w:rPr>
          <w:rFonts w:ascii="Times New Roman" w:hAnsi="Times New Roman"/>
        </w:rPr>
        <w:t>CAU/AL n</w:t>
      </w:r>
      <w:r w:rsidR="004A3D36" w:rsidRPr="00F576FC">
        <w:rPr>
          <w:rFonts w:ascii="Times New Roman" w:hAnsi="Times New Roman"/>
        </w:rPr>
        <w:t xml:space="preserve">° </w:t>
      </w:r>
      <w:r w:rsidR="004A3D36">
        <w:rPr>
          <w:rFonts w:ascii="Times New Roman" w:hAnsi="Times New Roman"/>
        </w:rPr>
        <w:t>02</w:t>
      </w:r>
      <w:r w:rsidR="004A3D36" w:rsidRPr="00F576FC">
        <w:rPr>
          <w:rFonts w:ascii="Times New Roman" w:hAnsi="Times New Roman"/>
        </w:rPr>
        <w:t>-5</w:t>
      </w:r>
      <w:r w:rsidR="004A3D36">
        <w:rPr>
          <w:rFonts w:ascii="Times New Roman" w:hAnsi="Times New Roman"/>
        </w:rPr>
        <w:t>1</w:t>
      </w:r>
      <w:r w:rsidR="004A3D36" w:rsidRPr="00F576FC">
        <w:rPr>
          <w:rFonts w:ascii="Times New Roman" w:hAnsi="Times New Roman"/>
        </w:rPr>
        <w:t>/201</w:t>
      </w:r>
      <w:r w:rsidR="004A3D36">
        <w:rPr>
          <w:rFonts w:ascii="Times New Roman" w:hAnsi="Times New Roman"/>
        </w:rPr>
        <w:t xml:space="preserve">6, homologada pela </w:t>
      </w:r>
      <w:r w:rsidRPr="00F576FC">
        <w:rPr>
          <w:rFonts w:ascii="Times New Roman" w:hAnsi="Times New Roman"/>
        </w:rPr>
        <w:t xml:space="preserve">Deliberação Plenária </w:t>
      </w:r>
      <w:r>
        <w:rPr>
          <w:rFonts w:ascii="Times New Roman" w:hAnsi="Times New Roman"/>
        </w:rPr>
        <w:t>n</w:t>
      </w:r>
      <w:r w:rsidRPr="00F576FC">
        <w:rPr>
          <w:rFonts w:ascii="Times New Roman" w:hAnsi="Times New Roman"/>
        </w:rPr>
        <w:t xml:space="preserve">° </w:t>
      </w:r>
      <w:r>
        <w:rPr>
          <w:rFonts w:ascii="Times New Roman" w:hAnsi="Times New Roman"/>
        </w:rPr>
        <w:t>DPABR nº 0019-04/2016</w:t>
      </w:r>
      <w:r w:rsidR="004A3D36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empresa BDO RCS Auditores </w:t>
      </w:r>
      <w:proofErr w:type="gramStart"/>
      <w:r>
        <w:rPr>
          <w:rFonts w:ascii="Times New Roman" w:hAnsi="Times New Roman"/>
        </w:rPr>
        <w:t>independentes, empresa</w:t>
      </w:r>
      <w:proofErr w:type="gramEnd"/>
      <w:r>
        <w:rPr>
          <w:rFonts w:ascii="Times New Roman" w:hAnsi="Times New Roman"/>
        </w:rPr>
        <w:t xml:space="preserve"> de auditoria externa, que considerou adequadas as demonstrações contábeis do CAU/AL; 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exercício de 2017 do Conselho de Arquitetura e</w:t>
      </w:r>
      <w:r>
        <w:rPr>
          <w:sz w:val="24"/>
          <w:szCs w:val="24"/>
        </w:rPr>
        <w:t xml:space="preserve"> Urbanismo de Alagoas – CAU/AL;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bookmarkStart w:id="0" w:name="_GoBack"/>
      <w:bookmarkEnd w:id="0"/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9B4223" w:rsidRPr="003971ED">
        <w:rPr>
          <w:b/>
        </w:rPr>
        <w:t>3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proofErr w:type="spellStart"/>
      <w:r w:rsidR="009B4223" w:rsidRPr="003971ED">
        <w:rPr>
          <w:bCs/>
        </w:rPr>
        <w:t>Dilson</w:t>
      </w:r>
      <w:proofErr w:type="spellEnd"/>
      <w:r w:rsidR="009B4223" w:rsidRPr="003971ED">
        <w:rPr>
          <w:bCs/>
        </w:rPr>
        <w:t xml:space="preserve"> Batista Ferreira </w:t>
      </w:r>
      <w:r w:rsidR="00BB301F" w:rsidRPr="003971ED">
        <w:rPr>
          <w:bCs/>
        </w:rPr>
        <w:t xml:space="preserve">e </w:t>
      </w:r>
      <w:r w:rsidR="001A30A1">
        <w:rPr>
          <w:rFonts w:ascii="Times New Roman" w:hAnsi="Times New Roman"/>
          <w:bCs/>
          <w:lang w:eastAsia="pt-BR"/>
        </w:rPr>
        <w:t>Alexandre Henrique Pereira e Silva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9B4223" w:rsidRPr="003971ED">
        <w:rPr>
          <w:b/>
          <w:bCs/>
        </w:rPr>
        <w:t>0</w:t>
      </w:r>
      <w:r w:rsidR="00A66507" w:rsidRPr="003971ED">
        <w:rPr>
          <w:b/>
          <w:bCs/>
        </w:rPr>
        <w:t xml:space="preserve"> ausência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10</w:t>
      </w:r>
      <w:r w:rsidR="00417BDA" w:rsidRPr="009B422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F261D8" w:rsidP="009B4223">
      <w:pPr>
        <w:rPr>
          <w:rFonts w:ascii="Times New Roman" w:hAnsi="Times New Roman"/>
          <w:b/>
          <w:bCs/>
        </w:rPr>
      </w:pPr>
      <w:r w:rsidRPr="00ED3094">
        <w:rPr>
          <w:rFonts w:ascii="Times New Roman" w:hAnsi="Times New Roman"/>
          <w:b/>
        </w:rPr>
        <w:t>Alexandre Henrique Pereira e Silva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417BDA" w:rsidRPr="009B4223" w:rsidRDefault="00BB301F" w:rsidP="00417BDA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sectPr w:rsidR="00417BDA" w:rsidRPr="009B4223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644E29">
    <w:pPr>
      <w:pStyle w:val="Cabealho"/>
    </w:pPr>
    <w:r w:rsidRPr="00644E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644E29">
    <w:pPr>
      <w:pStyle w:val="Cabealho"/>
    </w:pPr>
    <w:r w:rsidRPr="00644E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</cp:revision>
  <cp:lastPrinted>2018-04-10T23:36:00Z</cp:lastPrinted>
  <dcterms:created xsi:type="dcterms:W3CDTF">2018-01-17T19:45:00Z</dcterms:created>
  <dcterms:modified xsi:type="dcterms:W3CDTF">2018-04-10T23:36:00Z</dcterms:modified>
</cp:coreProperties>
</file>