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F26AB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789292</w:t>
            </w:r>
            <w:r w:rsidR="00C91EA9">
              <w:rPr>
                <w:rFonts w:ascii="Times New Roman" w:hAnsi="Times New Roman"/>
              </w:rPr>
              <w:t>/201</w:t>
            </w:r>
            <w:r w:rsidR="00380DF0"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650D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Sr. </w:t>
            </w:r>
            <w:r w:rsidR="00380DF0" w:rsidRPr="00A874F9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Gianni </w:t>
            </w:r>
            <w:proofErr w:type="spellStart"/>
            <w:r w:rsidR="00380DF0" w:rsidRPr="00A874F9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Cilli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Default="00C91EA9" w:rsidP="00380DF0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>Relato e vot</w:t>
            </w:r>
            <w:r w:rsidR="00380DF0">
              <w:rPr>
                <w:rFonts w:ascii="Times New Roman" w:hAnsi="Times New Roman"/>
              </w:rPr>
              <w:t>o (Julgamento de Admissibilidade</w:t>
            </w:r>
            <w:r w:rsidRPr="00A466F4">
              <w:rPr>
                <w:rFonts w:ascii="Times New Roman" w:hAnsi="Times New Roman"/>
              </w:rPr>
              <w:t xml:space="preserve">) – </w:t>
            </w:r>
            <w:proofErr w:type="gramStart"/>
            <w:r w:rsidR="00380DF0">
              <w:rPr>
                <w:rFonts w:ascii="Times New Roman" w:hAnsi="Times New Roman"/>
              </w:rPr>
              <w:t>Conselheira</w:t>
            </w:r>
            <w:proofErr w:type="gramEnd"/>
            <w:r w:rsidRPr="00A466F4">
              <w:rPr>
                <w:rFonts w:ascii="Times New Roman" w:hAnsi="Times New Roman"/>
              </w:rPr>
              <w:t xml:space="preserve"> </w:t>
            </w:r>
            <w:proofErr w:type="spellStart"/>
            <w:r w:rsidR="00380DF0">
              <w:rPr>
                <w:rFonts w:ascii="Times New Roman" w:hAnsi="Times New Roman"/>
              </w:rPr>
              <w:t>Pollenya</w:t>
            </w:r>
            <w:proofErr w:type="spellEnd"/>
            <w:r w:rsidR="00380DF0">
              <w:rPr>
                <w:rFonts w:ascii="Times New Roman" w:hAnsi="Times New Roman"/>
              </w:rPr>
              <w:t xml:space="preserve"> </w:t>
            </w:r>
          </w:p>
          <w:p w:rsidR="00380DF0" w:rsidRPr="00BB301F" w:rsidRDefault="00380DF0" w:rsidP="00380DF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Pontes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80DF0">
              <w:rPr>
                <w:rFonts w:ascii="Times New Roman" w:hAnsi="Times New Roman"/>
              </w:rPr>
              <w:t>008</w:t>
            </w:r>
            <w:r w:rsidR="00C44BD6">
              <w:rPr>
                <w:rFonts w:ascii="Times New Roman" w:hAnsi="Times New Roman"/>
              </w:rPr>
              <w:t xml:space="preserve">-2019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B6FDD" w:rsidRPr="005A0D96" w:rsidRDefault="00CA7FCE" w:rsidP="006B6FDD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6B6FDD" w:rsidRPr="005A0D96">
        <w:rPr>
          <w:sz w:val="24"/>
          <w:szCs w:val="24"/>
        </w:rPr>
        <w:t xml:space="preserve"> Aprovar </w:t>
      </w:r>
      <w:r w:rsidR="006B6FDD">
        <w:rPr>
          <w:sz w:val="24"/>
          <w:szCs w:val="24"/>
        </w:rPr>
        <w:t>o voto e relato referente ao</w:t>
      </w:r>
      <w:r w:rsidR="006B6FDD" w:rsidRPr="005A0D96">
        <w:rPr>
          <w:sz w:val="24"/>
          <w:szCs w:val="24"/>
        </w:rPr>
        <w:t xml:space="preserve"> processo</w:t>
      </w:r>
      <w:r w:rsidR="006B6FDD">
        <w:rPr>
          <w:sz w:val="24"/>
          <w:szCs w:val="24"/>
        </w:rPr>
        <w:t xml:space="preserve"> </w:t>
      </w:r>
      <w:r w:rsidR="008F26AB">
        <w:rPr>
          <w:sz w:val="24"/>
          <w:szCs w:val="24"/>
        </w:rPr>
        <w:t>7892</w:t>
      </w:r>
      <w:r w:rsidR="007650D0">
        <w:rPr>
          <w:sz w:val="24"/>
          <w:szCs w:val="24"/>
        </w:rPr>
        <w:t>9</w:t>
      </w:r>
      <w:r w:rsidR="008F26AB">
        <w:rPr>
          <w:sz w:val="24"/>
          <w:szCs w:val="24"/>
        </w:rPr>
        <w:t>2</w:t>
      </w:r>
      <w:r w:rsidR="006B6FDD" w:rsidRPr="00A466F4">
        <w:rPr>
          <w:color w:val="000000"/>
          <w:sz w:val="24"/>
          <w:szCs w:val="24"/>
        </w:rPr>
        <w:t>/201</w:t>
      </w:r>
      <w:r w:rsidR="007650D0">
        <w:rPr>
          <w:color w:val="000000"/>
          <w:sz w:val="24"/>
          <w:szCs w:val="24"/>
        </w:rPr>
        <w:t>8 (juízo de admissibilidade</w:t>
      </w:r>
      <w:r w:rsidR="006B6FDD">
        <w:rPr>
          <w:color w:val="000000"/>
          <w:sz w:val="24"/>
          <w:szCs w:val="24"/>
        </w:rPr>
        <w:t xml:space="preserve">) </w:t>
      </w:r>
      <w:r w:rsidR="007650D0">
        <w:rPr>
          <w:sz w:val="24"/>
          <w:szCs w:val="24"/>
        </w:rPr>
        <w:t>da Conselheira</w:t>
      </w:r>
      <w:r w:rsidR="007650D0" w:rsidRPr="007650D0">
        <w:rPr>
          <w:sz w:val="24"/>
          <w:szCs w:val="24"/>
        </w:rPr>
        <w:t xml:space="preserve"> </w:t>
      </w:r>
      <w:proofErr w:type="spellStart"/>
      <w:r w:rsidR="007650D0" w:rsidRPr="00B15BE1">
        <w:rPr>
          <w:sz w:val="24"/>
          <w:szCs w:val="24"/>
        </w:rPr>
        <w:t>Pollenya</w:t>
      </w:r>
      <w:proofErr w:type="spellEnd"/>
      <w:r w:rsidR="007650D0" w:rsidRPr="00B15BE1">
        <w:rPr>
          <w:sz w:val="24"/>
          <w:szCs w:val="24"/>
        </w:rPr>
        <w:t xml:space="preserve"> </w:t>
      </w:r>
      <w:proofErr w:type="spellStart"/>
      <w:r w:rsidR="007650D0" w:rsidRPr="00B15BE1">
        <w:rPr>
          <w:sz w:val="24"/>
          <w:szCs w:val="24"/>
        </w:rPr>
        <w:t>Rhamadavya</w:t>
      </w:r>
      <w:proofErr w:type="spellEnd"/>
      <w:r w:rsidR="007650D0" w:rsidRPr="00B15BE1">
        <w:rPr>
          <w:sz w:val="24"/>
          <w:szCs w:val="24"/>
        </w:rPr>
        <w:t xml:space="preserve"> Costa </w:t>
      </w:r>
      <w:proofErr w:type="gramStart"/>
      <w:r w:rsidR="007650D0" w:rsidRPr="00B15BE1">
        <w:rPr>
          <w:sz w:val="24"/>
          <w:szCs w:val="24"/>
        </w:rPr>
        <w:t>Pontes</w:t>
      </w:r>
      <w:r w:rsidR="007650D0">
        <w:rPr>
          <w:sz w:val="24"/>
          <w:szCs w:val="24"/>
        </w:rPr>
        <w:t xml:space="preserve"> </w:t>
      </w:r>
      <w:r w:rsidR="006B6FDD">
        <w:rPr>
          <w:sz w:val="24"/>
          <w:szCs w:val="24"/>
        </w:rPr>
        <w:t>,</w:t>
      </w:r>
      <w:proofErr w:type="gramEnd"/>
      <w:r w:rsidR="006B6FDD">
        <w:rPr>
          <w:sz w:val="24"/>
          <w:szCs w:val="24"/>
        </w:rPr>
        <w:t xml:space="preserve"> no âmbito da matéria.</w:t>
      </w:r>
    </w:p>
    <w:p w:rsidR="00C91EA9" w:rsidRPr="005A0D96" w:rsidRDefault="00C91EA9" w:rsidP="00C91EA9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A66507"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 w:rsidR="00C44BD6">
        <w:rPr>
          <w:sz w:val="24"/>
          <w:szCs w:val="24"/>
        </w:rPr>
        <w:t xml:space="preserve">Alexandre Henrique Pereira e Silva </w:t>
      </w:r>
      <w:r w:rsidR="00B15BE1">
        <w:rPr>
          <w:sz w:val="24"/>
          <w:szCs w:val="24"/>
        </w:rPr>
        <w:t xml:space="preserve">e </w:t>
      </w:r>
      <w:proofErr w:type="spellStart"/>
      <w:r w:rsidR="00B15BE1" w:rsidRPr="00B15BE1">
        <w:rPr>
          <w:sz w:val="24"/>
          <w:szCs w:val="24"/>
        </w:rPr>
        <w:t>Pollenya</w:t>
      </w:r>
      <w:proofErr w:type="spellEnd"/>
      <w:r w:rsidR="00B15BE1" w:rsidRPr="00B15BE1">
        <w:rPr>
          <w:sz w:val="24"/>
          <w:szCs w:val="24"/>
        </w:rPr>
        <w:t xml:space="preserve"> </w:t>
      </w:r>
      <w:proofErr w:type="spellStart"/>
      <w:r w:rsidR="00B15BE1" w:rsidRPr="00B15BE1">
        <w:rPr>
          <w:sz w:val="24"/>
          <w:szCs w:val="24"/>
        </w:rPr>
        <w:t>Rhamadavya</w:t>
      </w:r>
      <w:proofErr w:type="spellEnd"/>
      <w:r w:rsidR="00B15BE1" w:rsidRPr="00B15BE1">
        <w:rPr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</w:t>
      </w:r>
      <w:r w:rsidR="00C44BD6">
        <w:rPr>
          <w:b/>
          <w:bCs/>
          <w:sz w:val="24"/>
          <w:szCs w:val="24"/>
        </w:rPr>
        <w:t>00 votos contrários, 01</w:t>
      </w:r>
      <w:r w:rsidR="00BB301F" w:rsidRPr="00BB301F">
        <w:rPr>
          <w:b/>
          <w:bCs/>
          <w:sz w:val="24"/>
          <w:szCs w:val="24"/>
        </w:rPr>
        <w:t xml:space="preserve"> abstenções </w:t>
      </w:r>
      <w:r w:rsidR="00BB301F" w:rsidRPr="00BB301F">
        <w:rPr>
          <w:bCs/>
          <w:sz w:val="24"/>
          <w:szCs w:val="24"/>
        </w:rPr>
        <w:t xml:space="preserve">e </w:t>
      </w:r>
      <w:r w:rsidR="00C44BD6">
        <w:rPr>
          <w:b/>
          <w:bCs/>
          <w:sz w:val="24"/>
          <w:szCs w:val="24"/>
        </w:rPr>
        <w:t>00</w:t>
      </w:r>
      <w:r w:rsidR="00A66507"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B6FDD">
        <w:rPr>
          <w:rFonts w:ascii="Times New Roman" w:hAnsi="Times New Roman"/>
        </w:rPr>
        <w:t>13</w:t>
      </w:r>
      <w:r w:rsidRPr="00BB301F">
        <w:rPr>
          <w:rFonts w:ascii="Times New Roman" w:hAnsi="Times New Roman"/>
        </w:rPr>
        <w:t xml:space="preserve"> de </w:t>
      </w:r>
      <w:r w:rsidR="006B6FDD">
        <w:rPr>
          <w:rFonts w:ascii="Times New Roman" w:hAnsi="Times New Roman"/>
        </w:rPr>
        <w:t>junho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C44BD6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C91EA9" w:rsidP="00BB301F">
      <w:pPr>
        <w:rPr>
          <w:rFonts w:ascii="Times New Roman" w:hAnsi="Times New Roman"/>
          <w:b/>
          <w:bCs/>
        </w:rPr>
      </w:pPr>
      <w:r w:rsidRPr="00C91EA9">
        <w:rPr>
          <w:b/>
        </w:rPr>
        <w:t>ALEXANDRE HENRIQUE PEREIRA E SILVA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</w:t>
      </w:r>
      <w:r w:rsidR="00B15BE1">
        <w:rPr>
          <w:rFonts w:ascii="Times New Roman" w:hAnsi="Times New Roman"/>
          <w:b/>
          <w:bCs/>
        </w:rPr>
        <w:t>_______________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C91EA9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C91EA9" w:rsidRDefault="00C91EA9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BD6" w:rsidRDefault="00C44BD6" w:rsidP="00EE4FDD">
      <w:r>
        <w:separator/>
      </w:r>
    </w:p>
  </w:endnote>
  <w:endnote w:type="continuationSeparator" w:id="0">
    <w:p w:rsidR="00C44BD6" w:rsidRDefault="00C44B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BD6" w:rsidRDefault="00C44BD6" w:rsidP="00EE4FDD">
      <w:r>
        <w:separator/>
      </w:r>
    </w:p>
  </w:footnote>
  <w:footnote w:type="continuationSeparator" w:id="0">
    <w:p w:rsidR="00C44BD6" w:rsidRDefault="00C44B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980AAB">
    <w:pPr>
      <w:pStyle w:val="Cabealho"/>
    </w:pPr>
    <w:r w:rsidRPr="00980A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980AAB">
    <w:pPr>
      <w:pStyle w:val="Cabealho"/>
    </w:pPr>
    <w:r w:rsidRPr="00980A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88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DF0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B6FDD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50D0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26AB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0AAB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97B3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077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4</cp:revision>
  <cp:lastPrinted>2018-01-19T16:46:00Z</cp:lastPrinted>
  <dcterms:created xsi:type="dcterms:W3CDTF">2019-06-13T17:54:00Z</dcterms:created>
  <dcterms:modified xsi:type="dcterms:W3CDTF">2019-06-13T17:59:00Z</dcterms:modified>
</cp:coreProperties>
</file>