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91EA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748882/2018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567B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060F4">
              <w:rPr>
                <w:rFonts w:ascii="Times New Roman" w:hAnsi="Times New Roman"/>
              </w:rPr>
              <w:t>002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060F4" w:rsidRPr="005A0D96" w:rsidRDefault="00CA7FCE" w:rsidP="001060F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1060F4" w:rsidRPr="005A0D96">
        <w:rPr>
          <w:sz w:val="24"/>
          <w:szCs w:val="24"/>
        </w:rPr>
        <w:t>Aprovar a indicação para relatoria do processo</w:t>
      </w:r>
      <w:r w:rsidR="001060F4">
        <w:rPr>
          <w:sz w:val="24"/>
          <w:szCs w:val="24"/>
        </w:rPr>
        <w:t>, Conselheiro</w:t>
      </w:r>
      <w:r w:rsidR="001060F4" w:rsidRPr="005A0D96">
        <w:rPr>
          <w:sz w:val="24"/>
          <w:szCs w:val="24"/>
        </w:rPr>
        <w:t xml:space="preserve"> </w:t>
      </w:r>
      <w:r w:rsidR="001060F4" w:rsidRPr="00BA0C95">
        <w:rPr>
          <w:sz w:val="24"/>
          <w:szCs w:val="24"/>
        </w:rPr>
        <w:t>Alexandre Henrique Pereira e Silva</w:t>
      </w:r>
      <w:r w:rsidR="001060F4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44BD6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96114">
    <w:pPr>
      <w:pStyle w:val="Cabealho"/>
    </w:pPr>
    <w:r w:rsidRPr="00C9611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96114">
    <w:pPr>
      <w:pStyle w:val="Cabealho"/>
    </w:pPr>
    <w:r w:rsidRPr="00C9611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567B3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1E8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0C9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96114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5</cp:revision>
  <cp:lastPrinted>2018-01-19T16:46:00Z</cp:lastPrinted>
  <dcterms:created xsi:type="dcterms:W3CDTF">2019-02-18T19:53:00Z</dcterms:created>
  <dcterms:modified xsi:type="dcterms:W3CDTF">2019-02-18T20:23:00Z</dcterms:modified>
</cp:coreProperties>
</file>