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F825CF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>SICCAU</w:t>
            </w:r>
            <w:r>
              <w:rPr>
                <w:rFonts w:ascii="Times New Roman" w:hAnsi="Times New Roman"/>
              </w:rPr>
              <w:t xml:space="preserve"> </w:t>
            </w:r>
            <w:r w:rsidRPr="00211EE8">
              <w:rPr>
                <w:rFonts w:ascii="Times New Roman" w:hAnsi="Times New Roman"/>
                <w:bCs/>
              </w:rPr>
              <w:t>1061339/2020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F02FD" w:rsidP="003156F8">
            <w:pPr>
              <w:ind w:right="-481"/>
              <w:rPr>
                <w:rFonts w:ascii="Times New Roman" w:hAnsi="Times New Roman"/>
              </w:rPr>
            </w:pPr>
            <w:r w:rsidRPr="00CF02FD">
              <w:rPr>
                <w:rFonts w:ascii="Times New Roman" w:hAnsi="Times New Roman"/>
                <w:bCs/>
              </w:rPr>
              <w:t>Suspensão Deliberação Plenária DPOBR nº 0088/01-2019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91D58">
              <w:rPr>
                <w:rFonts w:ascii="Times New Roman" w:hAnsi="Times New Roman"/>
              </w:rPr>
              <w:t>0090</w:t>
            </w:r>
            <w:r w:rsidR="00F825CF">
              <w:rPr>
                <w:rFonts w:ascii="Times New Roman" w:hAnsi="Times New Roman"/>
              </w:rPr>
              <w:t>-06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D91D58">
        <w:rPr>
          <w:rFonts w:ascii="Times New Roman" w:hAnsi="Times New Roman"/>
          <w:lang w:eastAsia="pt-BR"/>
        </w:rPr>
        <w:t>0</w:t>
      </w:r>
      <w:r w:rsidR="67746E21" w:rsidRPr="5CF743F9">
        <w:rPr>
          <w:rFonts w:ascii="Times New Roman" w:hAnsi="Times New Roman"/>
          <w:lang w:eastAsia="pt-BR"/>
        </w:rPr>
        <w:t>7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D91D58">
        <w:rPr>
          <w:rFonts w:ascii="Times New Roman" w:hAnsi="Times New Roman"/>
          <w:lang w:eastAsia="pt-BR"/>
        </w:rPr>
        <w:t>maio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F825CF" w:rsidRDefault="00F825CF" w:rsidP="002677E4">
      <w:pPr>
        <w:jc w:val="both"/>
        <w:rPr>
          <w:rFonts w:ascii="Times New Roman" w:hAnsi="Times New Roman"/>
          <w:lang w:eastAsia="pt-BR"/>
        </w:rPr>
      </w:pPr>
    </w:p>
    <w:p w:rsidR="00F825CF" w:rsidRDefault="00F825CF" w:rsidP="00F825CF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Considerando </w:t>
      </w:r>
      <w:r w:rsidRPr="00C959D4">
        <w:rPr>
          <w:rFonts w:ascii="Times New Roman" w:hAnsi="Times New Roman"/>
        </w:rPr>
        <w:t xml:space="preserve">a </w:t>
      </w:r>
      <w:r w:rsidRPr="00C959D4">
        <w:rPr>
          <w:rFonts w:ascii="Times New Roman" w:hAnsi="Times New Roman"/>
          <w:bCs/>
        </w:rPr>
        <w:t>Deliberação Plenária DPOBR n° 0088-01/2019, de 29 de março de 2019, que aprovou a recusa de “concessão do registro profissional, pelos CAU/</w:t>
      </w:r>
      <w:proofErr w:type="spellStart"/>
      <w:r w:rsidRPr="00C959D4">
        <w:rPr>
          <w:rFonts w:ascii="Times New Roman" w:hAnsi="Times New Roman"/>
          <w:bCs/>
        </w:rPr>
        <w:t>UFs</w:t>
      </w:r>
      <w:proofErr w:type="spellEnd"/>
      <w:r w:rsidRPr="00C959D4">
        <w:rPr>
          <w:rFonts w:ascii="Times New Roman" w:hAnsi="Times New Roman"/>
          <w:bCs/>
        </w:rPr>
        <w:t xml:space="preserve">, aos egressos de cursos de graduação em Arquitetura e </w:t>
      </w:r>
      <w:proofErr w:type="gramStart"/>
      <w:r w:rsidRPr="00C959D4">
        <w:rPr>
          <w:rFonts w:ascii="Times New Roman" w:hAnsi="Times New Roman"/>
          <w:bCs/>
        </w:rPr>
        <w:t>Urbanismo realizados na modalidade de ensino</w:t>
      </w:r>
      <w:proofErr w:type="gramEnd"/>
      <w:r w:rsidRPr="00C959D4">
        <w:rPr>
          <w:rFonts w:ascii="Times New Roman" w:hAnsi="Times New Roman"/>
          <w:bCs/>
        </w:rPr>
        <w:t xml:space="preserve"> a distância</w:t>
      </w:r>
      <w:r>
        <w:rPr>
          <w:rFonts w:ascii="Times New Roman" w:hAnsi="Times New Roman"/>
          <w:bCs/>
        </w:rPr>
        <w:t>”;</w:t>
      </w:r>
    </w:p>
    <w:p w:rsidR="00F825CF" w:rsidRDefault="00F825CF" w:rsidP="00F825CF">
      <w:pPr>
        <w:jc w:val="both"/>
        <w:rPr>
          <w:rFonts w:ascii="Times New Roman" w:hAnsi="Times New Roman"/>
          <w:bCs/>
        </w:rPr>
      </w:pPr>
    </w:p>
    <w:p w:rsidR="00F825CF" w:rsidRDefault="00F825CF" w:rsidP="00F825CF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que a Deliberação supracitada encontra-se suspensa pela </w:t>
      </w:r>
      <w:r w:rsidRPr="00C959D4">
        <w:rPr>
          <w:rFonts w:ascii="Times New Roman" w:hAnsi="Times New Roman"/>
          <w:bCs/>
        </w:rPr>
        <w:t>17ª Vara Federal Cível da SJDF</w:t>
      </w:r>
      <w:r>
        <w:rPr>
          <w:rFonts w:ascii="Times New Roman" w:hAnsi="Times New Roman"/>
          <w:bCs/>
        </w:rPr>
        <w:t xml:space="preserve"> desde 12 de dezembro de 2019;</w:t>
      </w:r>
    </w:p>
    <w:p w:rsidR="00F825CF" w:rsidRDefault="00F825CF" w:rsidP="00F825CF">
      <w:pPr>
        <w:jc w:val="both"/>
        <w:rPr>
          <w:rFonts w:ascii="Times New Roman" w:hAnsi="Times New Roman"/>
          <w:bCs/>
        </w:rPr>
      </w:pPr>
    </w:p>
    <w:p w:rsidR="00F825CF" w:rsidRDefault="00F825CF" w:rsidP="00F825CF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que o </w:t>
      </w:r>
      <w:r w:rsidRPr="00C959D4">
        <w:rPr>
          <w:rFonts w:ascii="Times New Roman" w:hAnsi="Times New Roman"/>
          <w:bCs/>
        </w:rPr>
        <w:t>Ministério da Educação (MEC)</w:t>
      </w:r>
      <w:r>
        <w:rPr>
          <w:rFonts w:ascii="Times New Roman" w:hAnsi="Times New Roman"/>
          <w:bCs/>
        </w:rPr>
        <w:t xml:space="preserve"> preconiza a legalidade do ensino na modalidade à distância;</w:t>
      </w:r>
    </w:p>
    <w:p w:rsidR="00F825CF" w:rsidRDefault="00F825CF" w:rsidP="00F825CF">
      <w:pPr>
        <w:jc w:val="both"/>
        <w:rPr>
          <w:rFonts w:ascii="Times New Roman" w:hAnsi="Times New Roman"/>
          <w:bCs/>
        </w:rPr>
      </w:pPr>
    </w:p>
    <w:p w:rsidR="00F825CF" w:rsidRPr="00C959D4" w:rsidRDefault="00F825CF" w:rsidP="00F825C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Considerando que não se deve ignorar o avanço cada vez maior do uso da tecnologia no ensino à distância;</w:t>
      </w:r>
    </w:p>
    <w:p w:rsidR="00F825CF" w:rsidRDefault="00F825CF" w:rsidP="002677E4">
      <w:pPr>
        <w:jc w:val="both"/>
        <w:rPr>
          <w:rFonts w:ascii="Times New Roman" w:hAnsi="Times New Roman"/>
        </w:rPr>
      </w:pPr>
    </w:p>
    <w:p w:rsidR="00F825CF" w:rsidRPr="002677E4" w:rsidRDefault="00F825CF" w:rsidP="002677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Deliberação </w:t>
      </w:r>
      <w:r w:rsidRPr="00F825CF">
        <w:rPr>
          <w:rFonts w:ascii="Times New Roman" w:hAnsi="Times New Roman"/>
        </w:rPr>
        <w:t>N° 030-2020 CEF-CAU/AL</w:t>
      </w:r>
      <w:r>
        <w:rPr>
          <w:rFonts w:ascii="Times New Roman" w:hAnsi="Times New Roman"/>
        </w:rPr>
        <w:t>;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F825CF" w:rsidRPr="00F825CF" w:rsidRDefault="00F825CF" w:rsidP="00F825CF">
      <w:pPr>
        <w:jc w:val="both"/>
        <w:rPr>
          <w:rFonts w:ascii="Times New Roman" w:eastAsia="Times New Roman" w:hAnsi="Times New Roman"/>
          <w:lang w:eastAsia="pt-BR"/>
        </w:rPr>
      </w:pPr>
      <w:r w:rsidRPr="00F825CF">
        <w:rPr>
          <w:rFonts w:ascii="Times New Roman" w:eastAsia="Times New Roman" w:hAnsi="Times New Roman"/>
          <w:lang w:eastAsia="pt-BR"/>
        </w:rPr>
        <w:t>1 – Sugerir ao Conselho de Arquitetura e Urbanismo do Brasil – CAU/BR a criação de um exame</w:t>
      </w:r>
      <w:r w:rsidR="0014734F">
        <w:rPr>
          <w:rFonts w:ascii="Times New Roman" w:eastAsia="Times New Roman" w:hAnsi="Times New Roman"/>
          <w:lang w:eastAsia="pt-BR"/>
        </w:rPr>
        <w:t xml:space="preserve"> ou outro</w:t>
      </w:r>
      <w:r w:rsidRPr="00F825CF">
        <w:rPr>
          <w:rFonts w:ascii="Times New Roman" w:eastAsia="Times New Roman" w:hAnsi="Times New Roman"/>
          <w:lang w:eastAsia="pt-BR"/>
        </w:rPr>
        <w:t xml:space="preserve"> instrumento que possibilite validar o conhecimento adquirido dos egressos dos cursos de arquitetura e urbanismo, como requisito para concessão do registro profissional;</w:t>
      </w:r>
    </w:p>
    <w:p w:rsidR="00F825CF" w:rsidRPr="00F825CF" w:rsidRDefault="00F825CF" w:rsidP="00F825CF">
      <w:pPr>
        <w:jc w:val="both"/>
        <w:rPr>
          <w:rFonts w:ascii="Times New Roman" w:eastAsia="Times New Roman" w:hAnsi="Times New Roman"/>
          <w:lang w:eastAsia="pt-BR"/>
        </w:rPr>
      </w:pPr>
    </w:p>
    <w:p w:rsidR="00F825CF" w:rsidRPr="00F825CF" w:rsidRDefault="00F825CF" w:rsidP="00F825CF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>2 – Encaminhar</w:t>
      </w:r>
      <w:r w:rsidRPr="00F825CF">
        <w:rPr>
          <w:rFonts w:ascii="Times New Roman" w:eastAsia="Times New Roman" w:hAnsi="Times New Roman"/>
          <w:lang w:eastAsia="pt-BR"/>
        </w:rPr>
        <w:t xml:space="preserve"> esta deliberação à Presidência do CAU/</w:t>
      </w:r>
      <w:r>
        <w:rPr>
          <w:rFonts w:ascii="Times New Roman" w:eastAsia="Times New Roman" w:hAnsi="Times New Roman"/>
          <w:lang w:eastAsia="pt-BR"/>
        </w:rPr>
        <w:t>BR.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D91D58">
        <w:rPr>
          <w:rFonts w:ascii="Times New Roman" w:hAnsi="Times New Roman"/>
          <w:lang w:eastAsia="pt-BR"/>
        </w:rPr>
        <w:t>0</w:t>
      </w:r>
      <w:r w:rsidR="760EB494" w:rsidRPr="5CF743F9">
        <w:rPr>
          <w:rFonts w:ascii="Times New Roman" w:hAnsi="Times New Roman"/>
          <w:lang w:eastAsia="pt-BR"/>
        </w:rPr>
        <w:t>7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D91D58">
        <w:rPr>
          <w:rFonts w:ascii="Times New Roman" w:hAnsi="Times New Roman"/>
          <w:lang w:eastAsia="pt-BR"/>
        </w:rPr>
        <w:t>maio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0D720B">
            <w:pPr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0D720B">
            <w:pPr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0D720B">
            <w:pPr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lastRenderedPageBreak/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0D720B">
            <w:pPr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0D720B">
            <w:pPr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0D720B">
            <w:pPr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0D720B">
            <w:pPr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0D720B">
            <w:pPr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0D720B">
            <w:pPr>
              <w:rPr>
                <w:rFonts w:ascii="Times New Roman" w:hAnsi="Times New Roman"/>
              </w:rPr>
            </w:pPr>
          </w:p>
        </w:tc>
      </w:tr>
      <w:tr w:rsidR="00165E99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65E99" w:rsidRPr="00530494" w:rsidRDefault="00165E99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5E99" w:rsidRPr="002677E4" w:rsidRDefault="00165E99" w:rsidP="007F13E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165E99" w:rsidRPr="002677E4" w:rsidRDefault="00165E99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197" w:rsidRDefault="00523197" w:rsidP="00EE4FDD">
      <w:r>
        <w:separator/>
      </w:r>
    </w:p>
  </w:endnote>
  <w:endnote w:type="continuationSeparator" w:id="0">
    <w:p w:rsidR="00523197" w:rsidRDefault="0052319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197" w:rsidRDefault="00523197" w:rsidP="00EE4FDD">
      <w:r>
        <w:separator/>
      </w:r>
    </w:p>
  </w:footnote>
  <w:footnote w:type="continuationSeparator" w:id="0">
    <w:p w:rsidR="00523197" w:rsidRDefault="0052319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A8491F">
    <w:pPr>
      <w:pStyle w:val="Cabealho"/>
    </w:pPr>
    <w:r w:rsidRPr="00A8491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A8491F">
    <w:pPr>
      <w:pStyle w:val="Cabealho"/>
    </w:pPr>
    <w:r w:rsidRPr="00A8491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0749F"/>
    <w:rsid w:val="00110C7B"/>
    <w:rsid w:val="00111332"/>
    <w:rsid w:val="001237AF"/>
    <w:rsid w:val="00125F92"/>
    <w:rsid w:val="0013493D"/>
    <w:rsid w:val="001452A5"/>
    <w:rsid w:val="00145619"/>
    <w:rsid w:val="00146B0F"/>
    <w:rsid w:val="0014734F"/>
    <w:rsid w:val="00156CF1"/>
    <w:rsid w:val="00165E99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613"/>
    <w:rsid w:val="00417A2E"/>
    <w:rsid w:val="00417BDA"/>
    <w:rsid w:val="00422FB2"/>
    <w:rsid w:val="00435D31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0511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3197"/>
    <w:rsid w:val="00527C9F"/>
    <w:rsid w:val="00530494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2829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4436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4E1F"/>
    <w:rsid w:val="008F6644"/>
    <w:rsid w:val="00907C0A"/>
    <w:rsid w:val="009149D3"/>
    <w:rsid w:val="0091532C"/>
    <w:rsid w:val="00916277"/>
    <w:rsid w:val="00921909"/>
    <w:rsid w:val="009228AF"/>
    <w:rsid w:val="00926D5D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F08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8491F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02F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25CF"/>
    <w:rsid w:val="00F872FE"/>
    <w:rsid w:val="00F91135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307</Words>
  <Characters>1662</Characters>
  <Application>Microsoft Office Word</Application>
  <DocSecurity>0</DocSecurity>
  <Lines>13</Lines>
  <Paragraphs>3</Paragraphs>
  <ScaleCrop>false</ScaleCrop>
  <Company>Comunica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2018-11-01T23:17:00Z</cp:lastPrinted>
  <dcterms:created xsi:type="dcterms:W3CDTF">2020-05-05T14:07:00Z</dcterms:created>
  <dcterms:modified xsi:type="dcterms:W3CDTF">2020-05-20T17:44:00Z</dcterms:modified>
</cp:coreProperties>
</file>