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2D0E0B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17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ORDINÁRIA </w:t>
      </w:r>
    </w:p>
    <w:p w:rsidR="00612381" w:rsidRPr="002542A1" w:rsidRDefault="002D0E0B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04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ABRIL</w:t>
      </w:r>
      <w:r w:rsidR="00E6309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D2458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F6E04" w:rsidRPr="00E33774" w:rsidRDefault="002D0E0B" w:rsidP="002D5A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 4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>°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dia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abril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</w:t>
      </w:r>
      <w:r w:rsidR="00D24582">
        <w:rPr>
          <w:rFonts w:ascii="Times New Roman" w:hAnsi="Times New Roman"/>
          <w:bCs/>
          <w:sz w:val="22"/>
          <w:szCs w:val="22"/>
          <w:lang w:eastAsia="pt-BR"/>
        </w:rPr>
        <w:t>enove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1F6C83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D370C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0C7" w:rsidRPr="00D370C7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D370C7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D370C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13ED0" w:rsidRPr="00213ED0">
        <w:rPr>
          <w:rFonts w:ascii="Times New Roman" w:hAnsi="Times New Roman"/>
          <w:bCs/>
          <w:sz w:val="22"/>
          <w:szCs w:val="22"/>
          <w:lang w:eastAsia="pt-BR"/>
        </w:rPr>
        <w:t>Edgar Francisco do Nascimento Filho</w:t>
      </w:r>
      <w:r w:rsidR="00213ED0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C9042C" w:rsidRPr="00C9042C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D370C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0C7">
        <w:rPr>
          <w:rFonts w:ascii="Times New Roman" w:hAnsi="Times New Roman"/>
          <w:b/>
          <w:bCs/>
          <w:sz w:val="22"/>
          <w:szCs w:val="22"/>
          <w:lang w:eastAsia="pt-BR"/>
        </w:rPr>
        <w:t>a conselheira federal</w:t>
      </w:r>
      <w:r w:rsidR="00D370C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D370C7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D370C7">
        <w:rPr>
          <w:rFonts w:ascii="Times New Roman" w:hAnsi="Times New Roman"/>
          <w:bCs/>
          <w:sz w:val="22"/>
          <w:szCs w:val="22"/>
          <w:lang w:eastAsia="pt-BR"/>
        </w:rPr>
        <w:t xml:space="preserve"> Gomes de Lima </w:t>
      </w:r>
      <w:r w:rsidR="00D370C7">
        <w:rPr>
          <w:rFonts w:ascii="Times New Roman" w:hAnsi="Times New Roman"/>
          <w:b/>
          <w:bCs/>
          <w:sz w:val="22"/>
          <w:szCs w:val="22"/>
          <w:lang w:eastAsia="pt-BR"/>
        </w:rPr>
        <w:t>e sua suplente</w:t>
      </w:r>
      <w:r w:rsidR="00D370C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0C7" w:rsidRPr="00D370C7">
        <w:rPr>
          <w:rFonts w:ascii="Times New Roman" w:hAnsi="Times New Roman"/>
          <w:bCs/>
          <w:sz w:val="22"/>
          <w:szCs w:val="22"/>
          <w:lang w:eastAsia="pt-BR"/>
        </w:rPr>
        <w:t>Tânia Maria Marinho de Gusmão</w:t>
      </w:r>
      <w:r w:rsidR="00D370C7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1F6C8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>
        <w:rPr>
          <w:rFonts w:ascii="Times New Roman" w:hAnsi="Times New Roman"/>
          <w:bCs/>
          <w:iCs/>
          <w:sz w:val="22"/>
          <w:szCs w:val="22"/>
          <w:lang w:eastAsia="pt-BR"/>
        </w:rPr>
        <w:t>além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252F1">
        <w:rPr>
          <w:rFonts w:ascii="Times New Roman" w:hAnsi="Times New Roman"/>
          <w:b/>
          <w:sz w:val="22"/>
          <w:szCs w:val="22"/>
        </w:rPr>
        <w:t>Assessor Especial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</w:t>
      </w:r>
      <w:proofErr w:type="spellStart"/>
      <w:r w:rsidR="002C7247" w:rsidRPr="00B36A8A">
        <w:rPr>
          <w:rFonts w:ascii="Times New Roman" w:hAnsi="Times New Roman"/>
          <w:b/>
          <w:i/>
          <w:sz w:val="22"/>
          <w:szCs w:val="22"/>
        </w:rPr>
        <w:t>hoc</w:t>
      </w:r>
      <w:proofErr w:type="spellEnd"/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252F1">
        <w:rPr>
          <w:rFonts w:ascii="Times New Roman" w:hAnsi="Times New Roman"/>
          <w:sz w:val="22"/>
          <w:szCs w:val="22"/>
        </w:rPr>
        <w:t>Luiz Alberto Medeiros de Sá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2EEB">
        <w:rPr>
          <w:rFonts w:ascii="Times New Roman" w:hAnsi="Times New Roman"/>
          <w:bCs/>
          <w:sz w:val="22"/>
          <w:szCs w:val="22"/>
          <w:lang w:eastAsia="pt-BR"/>
        </w:rPr>
        <w:t>às dezenove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CE187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Ordem do dia: </w:t>
      </w:r>
      <w:r w:rsidR="00F9174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Apresentação da c</w:t>
      </w:r>
      <w:r w:rsidRPr="002D0E0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</w:t>
      </w:r>
      <w:r w:rsidR="00F9174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nselheira f</w:t>
      </w:r>
      <w:r w:rsidRPr="002D0E0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ederal do CAU/BR </w:t>
      </w:r>
      <w:proofErr w:type="spellStart"/>
      <w:r w:rsidRPr="002D0E0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Josemée</w:t>
      </w:r>
      <w:proofErr w:type="spellEnd"/>
      <w:r w:rsidRPr="002D0E0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Lima e sua suplente Tânia Gusmão referente </w:t>
      </w:r>
      <w:proofErr w:type="gramStart"/>
      <w:r w:rsidRPr="002D0E0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à</w:t>
      </w:r>
      <w:proofErr w:type="gramEnd"/>
      <w:r w:rsidRPr="002D0E0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seus planos de trabalho/2019 para CEP e CPP do CAU BR,  com propostas, compromissos, e ideias, para conhecimento do CAU AL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F91748">
        <w:rPr>
          <w:rFonts w:ascii="Times New Roman" w:hAnsi="Times New Roman"/>
          <w:bCs/>
          <w:sz w:val="22"/>
          <w:szCs w:val="22"/>
          <w:lang w:eastAsia="pt-BR"/>
        </w:rPr>
        <w:t xml:space="preserve">A conselheira federal </w:t>
      </w:r>
      <w:proofErr w:type="spellStart"/>
      <w:r w:rsidR="00F91748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F91748">
        <w:rPr>
          <w:rFonts w:ascii="Times New Roman" w:hAnsi="Times New Roman"/>
          <w:bCs/>
          <w:sz w:val="22"/>
          <w:szCs w:val="22"/>
          <w:lang w:eastAsia="pt-BR"/>
        </w:rPr>
        <w:t xml:space="preserve"> Gomes através de apresentação em slides informou a todos os presentes os Planos de Trabalho da Comissão de Exercício Profissional – CEP-CAU/BR e da Comissão de Polít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ica Profissional – CPP-CAU/BR. Em relação a CEP a conselheira informou que a Comissão pretende regulamentar e 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 xml:space="preserve">padronizar as 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>auditorias de RRT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 xml:space="preserve"> e respectivos relatórios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>;</w:t>
      </w:r>
      <w:r w:rsidR="00B45AE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revisar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 xml:space="preserve">a Resolução nº 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>22/2012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 (fiscalização) e 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 xml:space="preserve">Resolução 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>75/2014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 xml:space="preserve"> (serviços pela internet e tabela de dosimetria de multas) 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em conjunto com a 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>Comissão Temporária de Fiscalização</w:t>
      </w:r>
      <w:r w:rsidR="00B45AEA">
        <w:rPr>
          <w:rFonts w:ascii="Times New Roman" w:hAnsi="Times New Roman"/>
          <w:b/>
          <w:bCs/>
          <w:sz w:val="22"/>
          <w:szCs w:val="22"/>
          <w:lang w:eastAsia="pt-BR"/>
        </w:rPr>
        <w:t>;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45AEA">
        <w:rPr>
          <w:rFonts w:ascii="Times New Roman" w:hAnsi="Times New Roman"/>
          <w:b/>
          <w:bCs/>
          <w:sz w:val="22"/>
          <w:szCs w:val="22"/>
          <w:lang w:eastAsia="pt-BR"/>
        </w:rPr>
        <w:t>revisar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 xml:space="preserve">as Resoluções 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nº 28 e 49 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sobre 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 xml:space="preserve">o Registro de Pessoas Jurídicas no CAU 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em conjunto com a </w:t>
      </w:r>
      <w:r w:rsidR="00B45AEA">
        <w:rPr>
          <w:rFonts w:ascii="Times New Roman" w:hAnsi="Times New Roman"/>
          <w:b/>
          <w:bCs/>
          <w:sz w:val="22"/>
          <w:szCs w:val="22"/>
          <w:lang w:eastAsia="pt-BR"/>
        </w:rPr>
        <w:t>Comissão Temporária de Registro;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revis</w:t>
      </w:r>
      <w:r w:rsidR="00B45AE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ar 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 xml:space="preserve">a Resolução 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nº 91 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sobre RRT; 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>revis</w:t>
      </w:r>
      <w:r w:rsidR="00B45AEA">
        <w:rPr>
          <w:rFonts w:ascii="Times New Roman" w:hAnsi="Times New Roman"/>
          <w:b/>
          <w:bCs/>
          <w:sz w:val="22"/>
          <w:szCs w:val="22"/>
          <w:lang w:eastAsia="pt-BR"/>
        </w:rPr>
        <w:t>ar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 xml:space="preserve">a Resolução 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nº 93 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sobre Certidões; 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>Elabora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r 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>Guia das Atividades Técnicas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 xml:space="preserve"> (consultoria)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B45AE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Analisar </w:t>
      </w:r>
      <w:r w:rsidR="00B45AEA" w:rsidRPr="00F917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Processos </w:t>
      </w:r>
      <w:r w:rsidR="00B45AEA" w:rsidRPr="00F91748">
        <w:rPr>
          <w:rFonts w:ascii="Times New Roman" w:hAnsi="Times New Roman"/>
          <w:bCs/>
          <w:sz w:val="22"/>
          <w:szCs w:val="22"/>
          <w:lang w:eastAsia="pt-BR"/>
        </w:rPr>
        <w:t>de Fiscalização, em grau de recurso ao Plenário.</w:t>
      </w:r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 Em relação </w:t>
      </w:r>
      <w:proofErr w:type="gramStart"/>
      <w:r w:rsidR="00B45AEA">
        <w:rPr>
          <w:rFonts w:ascii="Times New Roman" w:hAnsi="Times New Roman"/>
          <w:bCs/>
          <w:sz w:val="22"/>
          <w:szCs w:val="22"/>
          <w:lang w:eastAsia="pt-BR"/>
        </w:rPr>
        <w:t>a</w:t>
      </w:r>
      <w:proofErr w:type="gramEnd"/>
      <w:r w:rsidR="00B45AEA">
        <w:rPr>
          <w:rFonts w:ascii="Times New Roman" w:hAnsi="Times New Roman"/>
          <w:bCs/>
          <w:sz w:val="22"/>
          <w:szCs w:val="22"/>
          <w:lang w:eastAsia="pt-BR"/>
        </w:rPr>
        <w:t xml:space="preserve"> CPP a conselheira informou que a Comissão pretende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 realizar o </w:t>
      </w:r>
      <w:r w:rsidR="00B45AEA" w:rsidRPr="00B45AE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I Seminário ARQCONECTA </w:t>
      </w:r>
      <w:r w:rsidR="00B45AEA" w:rsidRPr="00B45AEA">
        <w:rPr>
          <w:rFonts w:ascii="Times New Roman" w:hAnsi="Times New Roman"/>
          <w:bCs/>
          <w:sz w:val="22"/>
          <w:szCs w:val="22"/>
          <w:lang w:eastAsia="pt-BR"/>
        </w:rPr>
        <w:t>em  parceria CAU/PA (Inovação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 conectando pessoas e negócios); d</w:t>
      </w:r>
      <w:r w:rsidR="00B45AEA" w:rsidRPr="00B45AEA">
        <w:rPr>
          <w:rFonts w:ascii="Times New Roman" w:hAnsi="Times New Roman"/>
          <w:bCs/>
          <w:sz w:val="22"/>
          <w:szCs w:val="22"/>
          <w:lang w:eastAsia="pt-BR"/>
        </w:rPr>
        <w:t xml:space="preserve">iscutir campanha sobre o pagamento do </w:t>
      </w:r>
      <w:r w:rsidR="00B45AEA" w:rsidRPr="00B45AEA">
        <w:rPr>
          <w:rFonts w:ascii="Times New Roman" w:hAnsi="Times New Roman"/>
          <w:b/>
          <w:bCs/>
          <w:sz w:val="22"/>
          <w:szCs w:val="22"/>
          <w:lang w:eastAsia="pt-BR"/>
        </w:rPr>
        <w:t>Salário Mínimo Profissional</w:t>
      </w:r>
      <w:r w:rsidR="00157126">
        <w:rPr>
          <w:rFonts w:ascii="Times New Roman" w:hAnsi="Times New Roman"/>
          <w:b/>
          <w:bCs/>
          <w:sz w:val="22"/>
          <w:szCs w:val="22"/>
          <w:lang w:eastAsia="pt-BR"/>
        </w:rPr>
        <w:t>;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 realizar o </w:t>
      </w:r>
      <w:r w:rsidR="00B45AEA" w:rsidRPr="00B45AE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VII Seminário de Empreendedorismo </w:t>
      </w:r>
      <w:r w:rsidR="00B45AEA" w:rsidRPr="00B45AEA">
        <w:rPr>
          <w:rFonts w:ascii="Times New Roman" w:hAnsi="Times New Roman"/>
          <w:bCs/>
          <w:sz w:val="22"/>
          <w:szCs w:val="22"/>
          <w:lang w:eastAsia="pt-BR"/>
        </w:rPr>
        <w:t xml:space="preserve">em Arquitetura e Urbanismo, em parceria com o </w:t>
      </w:r>
      <w:r w:rsidR="00B45AEA" w:rsidRPr="00B45AEA">
        <w:rPr>
          <w:rFonts w:ascii="Times New Roman" w:hAnsi="Times New Roman"/>
          <w:b/>
          <w:bCs/>
          <w:sz w:val="22"/>
          <w:szCs w:val="22"/>
          <w:lang w:eastAsia="pt-BR"/>
        </w:rPr>
        <w:t>CAU/RR</w:t>
      </w:r>
      <w:r w:rsidR="0015712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(ATHIS e Empreendedorismo); divulgar e atualizar a </w:t>
      </w:r>
      <w:r w:rsidR="00B45AEA" w:rsidRPr="00B45AEA">
        <w:rPr>
          <w:rFonts w:ascii="Times New Roman" w:hAnsi="Times New Roman"/>
          <w:b/>
          <w:bCs/>
          <w:sz w:val="22"/>
          <w:szCs w:val="22"/>
          <w:lang w:eastAsia="pt-BR"/>
        </w:rPr>
        <w:t>Tabela de Honorários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 (envolvendo</w:t>
      </w:r>
      <w:r w:rsidR="00B45AEA" w:rsidRPr="00B45AEA">
        <w:rPr>
          <w:rFonts w:ascii="Times New Roman" w:hAnsi="Times New Roman"/>
          <w:bCs/>
          <w:sz w:val="22"/>
          <w:szCs w:val="22"/>
          <w:lang w:eastAsia="pt-BR"/>
        </w:rPr>
        <w:t xml:space="preserve"> S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>INAP, determinação de índices,</w:t>
      </w:r>
      <w:proofErr w:type="spellStart"/>
      <w:r w:rsidR="00157126">
        <w:rPr>
          <w:rFonts w:ascii="Times New Roman" w:hAnsi="Times New Roman"/>
          <w:bCs/>
          <w:sz w:val="22"/>
          <w:szCs w:val="22"/>
          <w:lang w:eastAsia="pt-BR"/>
        </w:rPr>
        <w:t>etc</w:t>
      </w:r>
      <w:proofErr w:type="spellEnd"/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); realizar o </w:t>
      </w:r>
      <w:r w:rsidR="00B45AEA" w:rsidRPr="00B45AEA">
        <w:rPr>
          <w:rFonts w:ascii="Times New Roman" w:hAnsi="Times New Roman"/>
          <w:b/>
          <w:bCs/>
          <w:sz w:val="22"/>
          <w:szCs w:val="22"/>
          <w:lang w:eastAsia="pt-BR"/>
        </w:rPr>
        <w:t>II Congresso de Habitação de Interesse Social</w:t>
      </w:r>
      <w:r w:rsidR="00B45AEA" w:rsidRPr="00B45AEA">
        <w:rPr>
          <w:rFonts w:ascii="Times New Roman" w:hAnsi="Times New Roman"/>
          <w:bCs/>
          <w:sz w:val="22"/>
          <w:szCs w:val="22"/>
          <w:lang w:eastAsia="pt-BR"/>
        </w:rPr>
        <w:t>, co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m a participação da ONU-HABITAT; realizar o </w:t>
      </w:r>
      <w:r w:rsidR="00B45AEA" w:rsidRPr="00B45AEA">
        <w:rPr>
          <w:rFonts w:ascii="Times New Roman" w:hAnsi="Times New Roman"/>
          <w:bCs/>
          <w:sz w:val="22"/>
          <w:szCs w:val="22"/>
          <w:lang w:eastAsia="pt-BR"/>
        </w:rPr>
        <w:t xml:space="preserve">Projeto </w:t>
      </w:r>
      <w:r w:rsidR="00B45AEA" w:rsidRPr="00B45AE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“Fundo de Aval”, </w:t>
      </w:r>
      <w:r w:rsidR="00B45AEA" w:rsidRPr="00B45AEA">
        <w:rPr>
          <w:rFonts w:ascii="Times New Roman" w:hAnsi="Times New Roman"/>
          <w:bCs/>
          <w:sz w:val="22"/>
          <w:szCs w:val="22"/>
          <w:lang w:eastAsia="pt-BR"/>
        </w:rPr>
        <w:t>para modelo de negócio e financiamento de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 implantação de projetos de HIS; contatar </w:t>
      </w:r>
      <w:r w:rsidR="00B45AEA" w:rsidRPr="00B45AEA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B45AEA" w:rsidRPr="00B45AEA">
        <w:rPr>
          <w:rFonts w:ascii="Times New Roman" w:hAnsi="Times New Roman"/>
          <w:b/>
          <w:bCs/>
          <w:sz w:val="22"/>
          <w:szCs w:val="22"/>
          <w:lang w:eastAsia="pt-BR"/>
        </w:rPr>
        <w:t>ONU-HABITAT (RJ)</w:t>
      </w:r>
      <w:r w:rsidR="00B45AEA" w:rsidRPr="00B45AEA">
        <w:rPr>
          <w:rFonts w:ascii="Times New Roman" w:hAnsi="Times New Roman"/>
          <w:bCs/>
          <w:sz w:val="22"/>
          <w:szCs w:val="22"/>
          <w:lang w:eastAsia="pt-BR"/>
        </w:rPr>
        <w:t xml:space="preserve"> para participar dos </w:t>
      </w:r>
      <w:r w:rsidR="00B45AEA" w:rsidRPr="00B45AE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mapeamentos/diagnósticos </w:t>
      </w:r>
      <w:r w:rsidR="00B45AEA" w:rsidRPr="00B45AEA">
        <w:rPr>
          <w:rFonts w:ascii="Times New Roman" w:hAnsi="Times New Roman"/>
          <w:bCs/>
          <w:sz w:val="22"/>
          <w:szCs w:val="22"/>
          <w:lang w:eastAsia="pt-BR"/>
        </w:rPr>
        <w:t>dos centros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; iniciar o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Projeto de 01 Arquiteto e Urbanista 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>por prefeitura em parceria com a Confederação Nacional dos Municípios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 –CNM 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e a Frente Nacional dos </w:t>
      </w:r>
      <w:proofErr w:type="spellStart"/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>Prefeitos-FN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>P</w:t>
      </w:r>
      <w:proofErr w:type="spellEnd"/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, previsto para agosto de 2019; realizar o </w:t>
      </w:r>
      <w:r w:rsidR="0015712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I Seminário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>Internacional de Valorização e Desenvolvimento Profissional: Nexos e fluxos em novas redes de arquitetura e urbanismo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 - em parceria com o CAU/SP, previsto para outu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>bro de 2019; a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mpliar a parceria com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>Artemísia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, aceleradores de Projetos de Impacto Social – </w:t>
      </w:r>
      <w:proofErr w:type="spellStart"/>
      <w:r w:rsidR="00157126">
        <w:rPr>
          <w:rFonts w:ascii="Times New Roman" w:hAnsi="Times New Roman"/>
          <w:bCs/>
          <w:sz w:val="22"/>
          <w:szCs w:val="22"/>
          <w:lang w:eastAsia="pt-BR"/>
        </w:rPr>
        <w:t>Lab</w:t>
      </w:r>
      <w:proofErr w:type="spellEnd"/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 Habitação I e II (startups), onde atualmente participam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 GERDAU, Eternit, </w:t>
      </w:r>
      <w:proofErr w:type="spellStart"/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>Vedaci</w:t>
      </w:r>
      <w:r w:rsidR="004E7485">
        <w:rPr>
          <w:rFonts w:ascii="Times New Roman" w:hAnsi="Times New Roman"/>
          <w:bCs/>
          <w:sz w:val="22"/>
          <w:szCs w:val="22"/>
          <w:lang w:eastAsia="pt-BR"/>
        </w:rPr>
        <w:t>t</w:t>
      </w:r>
      <w:proofErr w:type="spellEnd"/>
      <w:r w:rsidR="004E7485">
        <w:rPr>
          <w:rFonts w:ascii="Times New Roman" w:hAnsi="Times New Roman"/>
          <w:bCs/>
          <w:sz w:val="22"/>
          <w:szCs w:val="22"/>
          <w:lang w:eastAsia="pt-BR"/>
        </w:rPr>
        <w:t>, Votorantim, Su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 xml:space="preserve">vinil, DECA, entre outros; realizar o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Seminário CPP, CEAU, CPUA e CNM </w:t>
      </w:r>
      <w:r w:rsidR="0015712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com o 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>t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>ema: Exercício Profissional e Desenvolvimento Urbano Inte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>grado (Metropolitano Integrado); p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articipar de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mesa redonda no CBA 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>sobre a req</w:t>
      </w:r>
      <w:r w:rsidR="00157126">
        <w:rPr>
          <w:rFonts w:ascii="Times New Roman" w:hAnsi="Times New Roman"/>
          <w:bCs/>
          <w:sz w:val="22"/>
          <w:szCs w:val="22"/>
          <w:lang w:eastAsia="pt-BR"/>
        </w:rPr>
        <w:t>ualificação dos centros urbanos;</w:t>
      </w:r>
      <w:r w:rsidR="00915573">
        <w:rPr>
          <w:rFonts w:ascii="Times New Roman" w:hAnsi="Times New Roman"/>
          <w:bCs/>
          <w:sz w:val="22"/>
          <w:szCs w:val="22"/>
          <w:lang w:eastAsia="pt-BR"/>
        </w:rPr>
        <w:t xml:space="preserve"> conseguir com a CAIXA ECONÔMICA FEDERAL que o </w:t>
      </w:r>
      <w:proofErr w:type="spellStart"/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>Construcard</w:t>
      </w:r>
      <w:proofErr w:type="spellEnd"/>
      <w:r w:rsidR="00915573">
        <w:rPr>
          <w:rFonts w:ascii="Times New Roman" w:hAnsi="Times New Roman"/>
          <w:bCs/>
          <w:sz w:val="22"/>
          <w:szCs w:val="22"/>
          <w:lang w:eastAsia="pt-BR"/>
        </w:rPr>
        <w:t xml:space="preserve"> que 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já foi aprovado para pagamento de projeto de pessoa jurídica, </w:t>
      </w:r>
      <w:r w:rsidR="00915573">
        <w:rPr>
          <w:rFonts w:ascii="Times New Roman" w:hAnsi="Times New Roman"/>
          <w:bCs/>
          <w:sz w:val="22"/>
          <w:szCs w:val="22"/>
          <w:lang w:eastAsia="pt-BR"/>
        </w:rPr>
        <w:t>também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 xml:space="preserve"> inclua 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>pessoa física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 xml:space="preserve">; conseguir que a 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>CAIXA ECONÔMICA FEDERA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>L condicione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 o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RRT para a aprovação de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financiamentos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>;</w:t>
      </w:r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>acompanhar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avaliar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>os Projetos de ATHIS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 dos CAU/UF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>;</w:t>
      </w:r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E33774" w:rsidRPr="00E33774">
        <w:rPr>
          <w:rFonts w:ascii="Times New Roman" w:hAnsi="Times New Roman"/>
          <w:bCs/>
          <w:sz w:val="22"/>
          <w:szCs w:val="22"/>
          <w:lang w:eastAsia="pt-BR"/>
        </w:rPr>
        <w:t>realizar o</w:t>
      </w:r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>VIII Seminário de Empreendedorismo em Arquitetura e Urbanismo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, em parceria com o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CAU/MG 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>(ATHIS e Empreendedorismo)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>;</w:t>
      </w:r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laborar convênios com </w:t>
      </w:r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ABRAMAT e ANAMACO; 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efinir formato de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>programa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 mensal na </w:t>
      </w:r>
      <w:proofErr w:type="spellStart"/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>Recordnews</w:t>
      </w:r>
      <w:proofErr w:type="spellEnd"/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>; p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>articipar do 2020RIO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>, congresso da UIA, com mapeamento dos Centros Urbanos e/ou Históricos das principais cidades brasileiras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>;</w:t>
      </w:r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E33774" w:rsidRPr="00E33774">
        <w:rPr>
          <w:rFonts w:ascii="Times New Roman" w:hAnsi="Times New Roman"/>
          <w:bCs/>
          <w:sz w:val="22"/>
          <w:szCs w:val="22"/>
          <w:lang w:eastAsia="pt-BR"/>
        </w:rPr>
        <w:t>realizar</w:t>
      </w:r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>rojeto de atualização da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915573" w:rsidRPr="00157126">
        <w:rPr>
          <w:rFonts w:ascii="Times New Roman" w:hAnsi="Times New Roman"/>
          <w:bCs/>
          <w:sz w:val="22"/>
          <w:szCs w:val="22"/>
          <w:lang w:eastAsia="pt-BR"/>
        </w:rPr>
        <w:t xml:space="preserve"> atividades do </w:t>
      </w:r>
      <w:r w:rsidR="00915573" w:rsidRPr="00157126">
        <w:rPr>
          <w:rFonts w:ascii="Times New Roman" w:hAnsi="Times New Roman"/>
          <w:b/>
          <w:bCs/>
          <w:sz w:val="22"/>
          <w:szCs w:val="22"/>
          <w:lang w:eastAsia="pt-BR"/>
        </w:rPr>
        <w:t>CNAE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 xml:space="preserve"> e por fim viabilizar</w:t>
      </w:r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57126" w:rsidRPr="00157126">
        <w:rPr>
          <w:rFonts w:ascii="Times New Roman" w:hAnsi="Times New Roman"/>
          <w:b/>
          <w:bCs/>
          <w:sz w:val="22"/>
          <w:szCs w:val="22"/>
          <w:lang w:eastAsia="pt-BR"/>
        </w:rPr>
        <w:t>Informativ</w:t>
      </w:r>
      <w:r w:rsidR="00157126" w:rsidRPr="00157126">
        <w:rPr>
          <w:rFonts w:ascii="Times New Roman" w:hAnsi="Times New Roman"/>
          <w:bCs/>
          <w:sz w:val="22"/>
          <w:szCs w:val="22"/>
          <w:lang w:eastAsia="pt-BR"/>
        </w:rPr>
        <w:t>o Anual de ATHIS</w:t>
      </w:r>
      <w:r w:rsidR="00E3377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E337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 w:eastAsia="pt-BR"/>
        </w:rPr>
        <w:t>5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D4B6B" w:rsidRPr="00AE4AF7">
        <w:rPr>
          <w:rFonts w:ascii="Times New Roman" w:hAnsi="Times New Roman"/>
          <w:sz w:val="22"/>
          <w:szCs w:val="22"/>
          <w:lang w:eastAsia="pt-BR"/>
        </w:rPr>
        <w:t>Tendo os pontos de pauta sido devidamente discutidos e deliberados, a palavra ficou livre aos conselheiros.</w:t>
      </w:r>
      <w:r w:rsidR="00DD4B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B1147">
        <w:rPr>
          <w:rFonts w:ascii="Times New Roman" w:hAnsi="Times New Roman"/>
          <w:sz w:val="22"/>
          <w:szCs w:val="22"/>
          <w:lang w:eastAsia="pt-BR"/>
        </w:rPr>
        <w:t>O</w:t>
      </w:r>
      <w:r w:rsidR="001B448E">
        <w:rPr>
          <w:rFonts w:ascii="Times New Roman" w:hAnsi="Times New Roman"/>
          <w:sz w:val="22"/>
          <w:szCs w:val="22"/>
          <w:lang w:eastAsia="pt-BR"/>
        </w:rPr>
        <w:t xml:space="preserve"> presidente informou </w:t>
      </w:r>
      <w:r w:rsidR="002D663F">
        <w:rPr>
          <w:rFonts w:ascii="Times New Roman" w:hAnsi="Times New Roman"/>
          <w:sz w:val="22"/>
          <w:szCs w:val="22"/>
          <w:lang w:eastAsia="pt-BR"/>
        </w:rPr>
        <w:t xml:space="preserve">sobre a revisão da resolução nº 22 do CAU/BR com a Comissão Temporária de Fiscalização e que no calendário já definido há uma oficina em Alagoas prevista para os dias 06 e 07 de maio de 2019. O presidente também falou sobre o projeto de lei que extingue a obrigatoriedade do pagamento de anuidade </w:t>
      </w:r>
      <w:proofErr w:type="gramStart"/>
      <w:r w:rsidR="002D663F">
        <w:rPr>
          <w:rFonts w:ascii="Times New Roman" w:hAnsi="Times New Roman"/>
          <w:sz w:val="22"/>
          <w:szCs w:val="22"/>
          <w:lang w:eastAsia="pt-BR"/>
        </w:rPr>
        <w:t>à</w:t>
      </w:r>
      <w:proofErr w:type="gramEnd"/>
      <w:r w:rsidR="002D663F">
        <w:rPr>
          <w:rFonts w:ascii="Times New Roman" w:hAnsi="Times New Roman"/>
          <w:sz w:val="22"/>
          <w:szCs w:val="22"/>
          <w:lang w:eastAsia="pt-BR"/>
        </w:rPr>
        <w:t xml:space="preserve"> Conselhos de Classe</w:t>
      </w:r>
      <w:r w:rsidR="001B1147">
        <w:rPr>
          <w:rFonts w:ascii="Times New Roman" w:hAnsi="Times New Roman"/>
          <w:sz w:val="22"/>
          <w:szCs w:val="22"/>
          <w:lang w:eastAsia="pt-BR"/>
        </w:rPr>
        <w:t xml:space="preserve">, mas que já existem entendimentos que sugerem que não há embasamento jurídico para tal. O presidente solicitou as conselheiras federais presentes urgência na aprovação do RRT social visando os projetos de ATHIS previsto no planejamento obrigatório dos CAU/UF. O conselheiro Rafael dos Santos enfatizou mais uma vez a necessidade do CAU/AL agir em relação </w:t>
      </w:r>
      <w:r w:rsidR="00D251BC">
        <w:rPr>
          <w:rFonts w:ascii="Times New Roman" w:hAnsi="Times New Roman"/>
          <w:sz w:val="22"/>
          <w:szCs w:val="22"/>
          <w:lang w:eastAsia="pt-BR"/>
        </w:rPr>
        <w:t>à</w:t>
      </w:r>
      <w:r w:rsidR="001B1147">
        <w:rPr>
          <w:rFonts w:ascii="Times New Roman" w:hAnsi="Times New Roman"/>
          <w:sz w:val="22"/>
          <w:szCs w:val="22"/>
          <w:lang w:eastAsia="pt-BR"/>
        </w:rPr>
        <w:t xml:space="preserve"> desburocratização no processo de aprovação de projetos na SEDET. O conselheiro também</w:t>
      </w:r>
      <w:r w:rsidR="004F3AAD">
        <w:rPr>
          <w:rFonts w:ascii="Times New Roman" w:hAnsi="Times New Roman"/>
          <w:sz w:val="22"/>
          <w:szCs w:val="22"/>
          <w:lang w:eastAsia="pt-BR"/>
        </w:rPr>
        <w:t xml:space="preserve"> propôs que</w:t>
      </w:r>
      <w:r w:rsidR="00D251BC">
        <w:rPr>
          <w:rFonts w:ascii="Times New Roman" w:hAnsi="Times New Roman"/>
          <w:sz w:val="22"/>
          <w:szCs w:val="22"/>
          <w:lang w:eastAsia="pt-BR"/>
        </w:rPr>
        <w:t xml:space="preserve"> as faculdades de arquitetura fizessem</w:t>
      </w:r>
      <w:r w:rsidR="00035818">
        <w:rPr>
          <w:rFonts w:ascii="Times New Roman" w:hAnsi="Times New Roman"/>
          <w:sz w:val="22"/>
          <w:szCs w:val="22"/>
          <w:lang w:eastAsia="pt-BR"/>
        </w:rPr>
        <w:t xml:space="preserve"> uma oficina vertical nas duas primeiras semanas do semestre letivo, envolvendo alunos e professores no levantamento arquitetônico para res</w:t>
      </w:r>
      <w:r w:rsidR="00BF7F57">
        <w:rPr>
          <w:rFonts w:ascii="Times New Roman" w:hAnsi="Times New Roman"/>
          <w:sz w:val="22"/>
          <w:szCs w:val="22"/>
          <w:lang w:eastAsia="pt-BR"/>
        </w:rPr>
        <w:t>idências em risco no bairro do P</w:t>
      </w:r>
      <w:r w:rsidR="00035818">
        <w:rPr>
          <w:rFonts w:ascii="Times New Roman" w:hAnsi="Times New Roman"/>
          <w:sz w:val="22"/>
          <w:szCs w:val="22"/>
          <w:lang w:eastAsia="pt-BR"/>
        </w:rPr>
        <w:t xml:space="preserve">inheiro. Visando discutir melhor o tema e como fazer um plano de ação para tratar desse assunto, ficou agendada para o dia 15 de abril às 18h30 uma reunião técnica. Não havendo mais manifestações, o 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presidente </w:t>
      </w:r>
      <w:r w:rsidR="0089021C" w:rsidRPr="0089021C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>
        <w:rPr>
          <w:rFonts w:ascii="Times New Roman" w:hAnsi="Times New Roman"/>
          <w:sz w:val="22"/>
          <w:szCs w:val="22"/>
          <w:lang w:eastAsia="pt-BR"/>
        </w:rPr>
        <w:t>, às 20</w:t>
      </w:r>
      <w:r w:rsidR="00DD4B6B">
        <w:rPr>
          <w:rFonts w:ascii="Times New Roman" w:hAnsi="Times New Roman"/>
          <w:sz w:val="22"/>
          <w:szCs w:val="22"/>
          <w:lang w:eastAsia="pt-BR"/>
        </w:rPr>
        <w:t>h45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min </w:t>
      </w:r>
      <w:r w:rsidR="00802B55">
        <w:rPr>
          <w:rFonts w:ascii="Times New Roman" w:hAnsi="Times New Roman"/>
          <w:sz w:val="22"/>
          <w:szCs w:val="22"/>
          <w:lang w:eastAsia="pt-BR"/>
        </w:rPr>
        <w:t xml:space="preserve">do </w:t>
      </w:r>
      <w:r>
        <w:rPr>
          <w:rFonts w:ascii="Times New Roman" w:hAnsi="Times New Roman"/>
          <w:sz w:val="22"/>
          <w:szCs w:val="22"/>
          <w:lang w:eastAsia="pt-BR"/>
        </w:rPr>
        <w:t>dia 04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abril</w:t>
      </w:r>
      <w:r w:rsidR="00802B55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, encerro</w:t>
      </w:r>
      <w:r>
        <w:rPr>
          <w:rFonts w:ascii="Times New Roman" w:hAnsi="Times New Roman"/>
          <w:sz w:val="22"/>
          <w:szCs w:val="22"/>
          <w:lang w:eastAsia="pt-BR"/>
        </w:rPr>
        <w:t>u a 17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ª Plenária </w:t>
      </w:r>
      <w:r>
        <w:rPr>
          <w:rFonts w:ascii="Times New Roman" w:hAnsi="Times New Roman"/>
          <w:sz w:val="22"/>
          <w:szCs w:val="22"/>
          <w:lang w:eastAsia="pt-BR"/>
        </w:rPr>
        <w:t>Extrao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FF6E04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A952EF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A952EF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73" w:rsidRDefault="00915573" w:rsidP="00EE4FDD">
      <w:r>
        <w:separator/>
      </w:r>
    </w:p>
  </w:endnote>
  <w:endnote w:type="continuationSeparator" w:id="0">
    <w:p w:rsidR="00915573" w:rsidRDefault="00915573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73" w:rsidRDefault="00915573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73" w:rsidRDefault="00915573" w:rsidP="00EE4FDD">
      <w:r>
        <w:separator/>
      </w:r>
    </w:p>
  </w:footnote>
  <w:footnote w:type="continuationSeparator" w:id="0">
    <w:p w:rsidR="00915573" w:rsidRDefault="00915573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73" w:rsidRDefault="009155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08B77828"/>
    <w:multiLevelType w:val="hybridMultilevel"/>
    <w:tmpl w:val="EEF863BE"/>
    <w:lvl w:ilvl="0" w:tplc="0576F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2E8E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2063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AECB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EDF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4A4A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6451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424F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2A37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DA0E38"/>
    <w:multiLevelType w:val="hybridMultilevel"/>
    <w:tmpl w:val="5DF4F7A4"/>
    <w:lvl w:ilvl="0" w:tplc="E334F2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CE19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7A81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D293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3E7F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CCF3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6A88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72B8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6D8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F5574A6"/>
    <w:multiLevelType w:val="hybridMultilevel"/>
    <w:tmpl w:val="936E7EDE"/>
    <w:lvl w:ilvl="0" w:tplc="67721A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821B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B8D5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C64F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58EF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F0E7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BEE2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66D4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5A31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1DD0B4F"/>
    <w:multiLevelType w:val="hybridMultilevel"/>
    <w:tmpl w:val="27F40D26"/>
    <w:lvl w:ilvl="0" w:tplc="EB5A99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362E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42F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EC49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FC9B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8439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7C04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4C1B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6E17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3717A05"/>
    <w:multiLevelType w:val="hybridMultilevel"/>
    <w:tmpl w:val="B66E1EF6"/>
    <w:lvl w:ilvl="0" w:tplc="2BA014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DE4B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46F5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96D3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CF6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A4E3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AAE9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78FC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0AD0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4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5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6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0117F93"/>
    <w:multiLevelType w:val="hybridMultilevel"/>
    <w:tmpl w:val="E7E26618"/>
    <w:lvl w:ilvl="0" w:tplc="14B026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4476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AC68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EC0B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F27A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760A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9CE2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5492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6691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37F20F7"/>
    <w:multiLevelType w:val="hybridMultilevel"/>
    <w:tmpl w:val="D95061AC"/>
    <w:lvl w:ilvl="0" w:tplc="9A44AC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4EEC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6E21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32D1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A4B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EC95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86E8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3869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048D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BE4D81"/>
    <w:multiLevelType w:val="hybridMultilevel"/>
    <w:tmpl w:val="3F341044"/>
    <w:lvl w:ilvl="0" w:tplc="7E5612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CC1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A89C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9EA2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F6E7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0841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1646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7E15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FABB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1"/>
  </w:num>
  <w:num w:numId="5">
    <w:abstractNumId w:val="17"/>
  </w:num>
  <w:num w:numId="6">
    <w:abstractNumId w:val="0"/>
  </w:num>
  <w:num w:numId="7">
    <w:abstractNumId w:val="1"/>
  </w:num>
  <w:num w:numId="8">
    <w:abstractNumId w:val="12"/>
  </w:num>
  <w:num w:numId="9">
    <w:abstractNumId w:val="15"/>
  </w:num>
  <w:num w:numId="10">
    <w:abstractNumId w:val="13"/>
  </w:num>
  <w:num w:numId="11">
    <w:abstractNumId w:val="22"/>
  </w:num>
  <w:num w:numId="12">
    <w:abstractNumId w:val="14"/>
  </w:num>
  <w:num w:numId="13">
    <w:abstractNumId w:val="6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  <w:num w:numId="18">
    <w:abstractNumId w:val="18"/>
  </w:num>
  <w:num w:numId="19">
    <w:abstractNumId w:val="19"/>
  </w:num>
  <w:num w:numId="20">
    <w:abstractNumId w:val="4"/>
  </w:num>
  <w:num w:numId="21">
    <w:abstractNumId w:val="2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2D10"/>
    <w:rsid w:val="000042B8"/>
    <w:rsid w:val="0000539E"/>
    <w:rsid w:val="00006DCD"/>
    <w:rsid w:val="000076F5"/>
    <w:rsid w:val="00014A6E"/>
    <w:rsid w:val="00025BD3"/>
    <w:rsid w:val="00025F8B"/>
    <w:rsid w:val="00031D11"/>
    <w:rsid w:val="00034379"/>
    <w:rsid w:val="00035818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82062"/>
    <w:rsid w:val="0008212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F4761"/>
    <w:rsid w:val="00102328"/>
    <w:rsid w:val="001038AD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57126"/>
    <w:rsid w:val="00161322"/>
    <w:rsid w:val="00163DE4"/>
    <w:rsid w:val="00166418"/>
    <w:rsid w:val="00170FF3"/>
    <w:rsid w:val="00183F84"/>
    <w:rsid w:val="00184F0E"/>
    <w:rsid w:val="00186BA4"/>
    <w:rsid w:val="00190694"/>
    <w:rsid w:val="00194C91"/>
    <w:rsid w:val="001A19EC"/>
    <w:rsid w:val="001A5394"/>
    <w:rsid w:val="001A570D"/>
    <w:rsid w:val="001A7191"/>
    <w:rsid w:val="001B1147"/>
    <w:rsid w:val="001B448E"/>
    <w:rsid w:val="001B4AD7"/>
    <w:rsid w:val="001C223A"/>
    <w:rsid w:val="001C2A34"/>
    <w:rsid w:val="001C3A5C"/>
    <w:rsid w:val="001D41C8"/>
    <w:rsid w:val="001E5401"/>
    <w:rsid w:val="001F236B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6A2"/>
    <w:rsid w:val="00222A46"/>
    <w:rsid w:val="002242B9"/>
    <w:rsid w:val="002252F1"/>
    <w:rsid w:val="00226B4E"/>
    <w:rsid w:val="00227E05"/>
    <w:rsid w:val="0024107C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83D93"/>
    <w:rsid w:val="00285280"/>
    <w:rsid w:val="00286988"/>
    <w:rsid w:val="00287751"/>
    <w:rsid w:val="002A015C"/>
    <w:rsid w:val="002A521B"/>
    <w:rsid w:val="002A6197"/>
    <w:rsid w:val="002A6C86"/>
    <w:rsid w:val="002A6FFC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0E0B"/>
    <w:rsid w:val="002D1CB0"/>
    <w:rsid w:val="002D4408"/>
    <w:rsid w:val="002D5A8B"/>
    <w:rsid w:val="002D663F"/>
    <w:rsid w:val="002D7041"/>
    <w:rsid w:val="002E3879"/>
    <w:rsid w:val="002F18C2"/>
    <w:rsid w:val="002F1E52"/>
    <w:rsid w:val="002F3626"/>
    <w:rsid w:val="002F49A7"/>
    <w:rsid w:val="002F625B"/>
    <w:rsid w:val="002F7547"/>
    <w:rsid w:val="00301FA4"/>
    <w:rsid w:val="00304E7C"/>
    <w:rsid w:val="00311E72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618C"/>
    <w:rsid w:val="003803E6"/>
    <w:rsid w:val="00385125"/>
    <w:rsid w:val="0038512A"/>
    <w:rsid w:val="00387DEA"/>
    <w:rsid w:val="00387E25"/>
    <w:rsid w:val="00392ED2"/>
    <w:rsid w:val="00393585"/>
    <w:rsid w:val="003976DD"/>
    <w:rsid w:val="003A0132"/>
    <w:rsid w:val="003A29D8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591E"/>
    <w:rsid w:val="003E3F71"/>
    <w:rsid w:val="003E430E"/>
    <w:rsid w:val="00405F1B"/>
    <w:rsid w:val="004106DC"/>
    <w:rsid w:val="00414690"/>
    <w:rsid w:val="00433B41"/>
    <w:rsid w:val="004342ED"/>
    <w:rsid w:val="0044551E"/>
    <w:rsid w:val="004478CF"/>
    <w:rsid w:val="0045435E"/>
    <w:rsid w:val="004648C5"/>
    <w:rsid w:val="004662C4"/>
    <w:rsid w:val="00467A87"/>
    <w:rsid w:val="00473A5A"/>
    <w:rsid w:val="0048145D"/>
    <w:rsid w:val="00481E31"/>
    <w:rsid w:val="0048543F"/>
    <w:rsid w:val="004854C9"/>
    <w:rsid w:val="004A5B25"/>
    <w:rsid w:val="004B3D67"/>
    <w:rsid w:val="004B49A9"/>
    <w:rsid w:val="004C0A01"/>
    <w:rsid w:val="004C5236"/>
    <w:rsid w:val="004C6E81"/>
    <w:rsid w:val="004D259F"/>
    <w:rsid w:val="004E0C05"/>
    <w:rsid w:val="004E7485"/>
    <w:rsid w:val="004F3AAD"/>
    <w:rsid w:val="00504A24"/>
    <w:rsid w:val="0051047D"/>
    <w:rsid w:val="005122A8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12C1"/>
    <w:rsid w:val="00563664"/>
    <w:rsid w:val="00563863"/>
    <w:rsid w:val="005651E4"/>
    <w:rsid w:val="005661FF"/>
    <w:rsid w:val="00574B05"/>
    <w:rsid w:val="0058096A"/>
    <w:rsid w:val="00582F1C"/>
    <w:rsid w:val="00593BC5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05E70"/>
    <w:rsid w:val="00611804"/>
    <w:rsid w:val="00612381"/>
    <w:rsid w:val="006158D4"/>
    <w:rsid w:val="00621550"/>
    <w:rsid w:val="0062445F"/>
    <w:rsid w:val="006355DA"/>
    <w:rsid w:val="006369F8"/>
    <w:rsid w:val="0064563B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20FD"/>
    <w:rsid w:val="006A2C53"/>
    <w:rsid w:val="006A45F1"/>
    <w:rsid w:val="006A4DA3"/>
    <w:rsid w:val="006B0539"/>
    <w:rsid w:val="006B0F93"/>
    <w:rsid w:val="006B160B"/>
    <w:rsid w:val="006B3CB1"/>
    <w:rsid w:val="006B5CCA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6D7A"/>
    <w:rsid w:val="00701B3B"/>
    <w:rsid w:val="00712577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4BD5"/>
    <w:rsid w:val="00795777"/>
    <w:rsid w:val="007A1A7C"/>
    <w:rsid w:val="007A702E"/>
    <w:rsid w:val="007B1601"/>
    <w:rsid w:val="007D0737"/>
    <w:rsid w:val="007D1AE6"/>
    <w:rsid w:val="007D20F5"/>
    <w:rsid w:val="007D4CC7"/>
    <w:rsid w:val="007D5AFD"/>
    <w:rsid w:val="007E28E0"/>
    <w:rsid w:val="007E406A"/>
    <w:rsid w:val="007E549B"/>
    <w:rsid w:val="00802721"/>
    <w:rsid w:val="00802B55"/>
    <w:rsid w:val="008140C3"/>
    <w:rsid w:val="00815FD4"/>
    <w:rsid w:val="008227A1"/>
    <w:rsid w:val="00831E6F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86749"/>
    <w:rsid w:val="00887949"/>
    <w:rsid w:val="0089021C"/>
    <w:rsid w:val="008924E0"/>
    <w:rsid w:val="008927BC"/>
    <w:rsid w:val="008A779C"/>
    <w:rsid w:val="008B2092"/>
    <w:rsid w:val="008B2724"/>
    <w:rsid w:val="008B37B9"/>
    <w:rsid w:val="008B62C2"/>
    <w:rsid w:val="008C0D78"/>
    <w:rsid w:val="008C3D5E"/>
    <w:rsid w:val="008C571A"/>
    <w:rsid w:val="008D13FC"/>
    <w:rsid w:val="008D600E"/>
    <w:rsid w:val="008E2861"/>
    <w:rsid w:val="008F10DE"/>
    <w:rsid w:val="008F6258"/>
    <w:rsid w:val="008F651F"/>
    <w:rsid w:val="008F7D60"/>
    <w:rsid w:val="009020EE"/>
    <w:rsid w:val="00905EF9"/>
    <w:rsid w:val="00905F93"/>
    <w:rsid w:val="00911AD4"/>
    <w:rsid w:val="0091532C"/>
    <w:rsid w:val="00915573"/>
    <w:rsid w:val="009227E5"/>
    <w:rsid w:val="00932F4F"/>
    <w:rsid w:val="00936222"/>
    <w:rsid w:val="00937E3D"/>
    <w:rsid w:val="009404B8"/>
    <w:rsid w:val="009422BC"/>
    <w:rsid w:val="00942554"/>
    <w:rsid w:val="009452BF"/>
    <w:rsid w:val="00946B1D"/>
    <w:rsid w:val="009512F0"/>
    <w:rsid w:val="009524F8"/>
    <w:rsid w:val="009536F0"/>
    <w:rsid w:val="00955826"/>
    <w:rsid w:val="00957724"/>
    <w:rsid w:val="00962C86"/>
    <w:rsid w:val="00972523"/>
    <w:rsid w:val="009728E0"/>
    <w:rsid w:val="00980B34"/>
    <w:rsid w:val="00981C7F"/>
    <w:rsid w:val="00983A8D"/>
    <w:rsid w:val="00986A4D"/>
    <w:rsid w:val="00986C59"/>
    <w:rsid w:val="00987660"/>
    <w:rsid w:val="00990BFD"/>
    <w:rsid w:val="00991290"/>
    <w:rsid w:val="00992492"/>
    <w:rsid w:val="009970B9"/>
    <w:rsid w:val="009A17C4"/>
    <w:rsid w:val="009A3FCB"/>
    <w:rsid w:val="009C462D"/>
    <w:rsid w:val="009C5D09"/>
    <w:rsid w:val="009E0B2D"/>
    <w:rsid w:val="009E743A"/>
    <w:rsid w:val="009F4F8F"/>
    <w:rsid w:val="009F7712"/>
    <w:rsid w:val="00A0065B"/>
    <w:rsid w:val="00A10687"/>
    <w:rsid w:val="00A11CFF"/>
    <w:rsid w:val="00A11EF0"/>
    <w:rsid w:val="00A124D1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952EF"/>
    <w:rsid w:val="00AA168C"/>
    <w:rsid w:val="00AA1A8E"/>
    <w:rsid w:val="00AA4534"/>
    <w:rsid w:val="00AB0720"/>
    <w:rsid w:val="00AB4E6A"/>
    <w:rsid w:val="00AB6481"/>
    <w:rsid w:val="00AB7469"/>
    <w:rsid w:val="00AC3AE6"/>
    <w:rsid w:val="00AC65AB"/>
    <w:rsid w:val="00AD3288"/>
    <w:rsid w:val="00AD38CF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41807"/>
    <w:rsid w:val="00B45AEA"/>
    <w:rsid w:val="00B52108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7551"/>
    <w:rsid w:val="00BE116B"/>
    <w:rsid w:val="00BE7D90"/>
    <w:rsid w:val="00BF7BE6"/>
    <w:rsid w:val="00BF7F57"/>
    <w:rsid w:val="00C002B0"/>
    <w:rsid w:val="00C079C4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4643"/>
    <w:rsid w:val="00C572C0"/>
    <w:rsid w:val="00C61B54"/>
    <w:rsid w:val="00C64121"/>
    <w:rsid w:val="00C65487"/>
    <w:rsid w:val="00C71877"/>
    <w:rsid w:val="00C71951"/>
    <w:rsid w:val="00C71D46"/>
    <w:rsid w:val="00C7553C"/>
    <w:rsid w:val="00C776FA"/>
    <w:rsid w:val="00C81E6E"/>
    <w:rsid w:val="00C85BF3"/>
    <w:rsid w:val="00C9042C"/>
    <w:rsid w:val="00C9496B"/>
    <w:rsid w:val="00CA07B7"/>
    <w:rsid w:val="00CA31B6"/>
    <w:rsid w:val="00CA3E99"/>
    <w:rsid w:val="00CB1ED8"/>
    <w:rsid w:val="00CB37AA"/>
    <w:rsid w:val="00CB613A"/>
    <w:rsid w:val="00CB67B5"/>
    <w:rsid w:val="00CB6D3E"/>
    <w:rsid w:val="00CC0CB8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51BC"/>
    <w:rsid w:val="00D25E48"/>
    <w:rsid w:val="00D26C45"/>
    <w:rsid w:val="00D3306B"/>
    <w:rsid w:val="00D33EA1"/>
    <w:rsid w:val="00D352B9"/>
    <w:rsid w:val="00D36091"/>
    <w:rsid w:val="00D370C7"/>
    <w:rsid w:val="00D374CC"/>
    <w:rsid w:val="00D37E88"/>
    <w:rsid w:val="00D41C6D"/>
    <w:rsid w:val="00D425A9"/>
    <w:rsid w:val="00D45228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77CC"/>
    <w:rsid w:val="00E21B04"/>
    <w:rsid w:val="00E26689"/>
    <w:rsid w:val="00E26DA6"/>
    <w:rsid w:val="00E26FA7"/>
    <w:rsid w:val="00E30C7C"/>
    <w:rsid w:val="00E3268C"/>
    <w:rsid w:val="00E33774"/>
    <w:rsid w:val="00E4392D"/>
    <w:rsid w:val="00E46FED"/>
    <w:rsid w:val="00E53B16"/>
    <w:rsid w:val="00E54BAC"/>
    <w:rsid w:val="00E63098"/>
    <w:rsid w:val="00E65774"/>
    <w:rsid w:val="00E669B8"/>
    <w:rsid w:val="00E72861"/>
    <w:rsid w:val="00E73A02"/>
    <w:rsid w:val="00E74792"/>
    <w:rsid w:val="00E87F98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2001"/>
    <w:rsid w:val="00F42101"/>
    <w:rsid w:val="00F4433F"/>
    <w:rsid w:val="00F451D4"/>
    <w:rsid w:val="00F46176"/>
    <w:rsid w:val="00F5020E"/>
    <w:rsid w:val="00F52C4B"/>
    <w:rsid w:val="00F534C9"/>
    <w:rsid w:val="00F61100"/>
    <w:rsid w:val="00F61C62"/>
    <w:rsid w:val="00F66EF2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1748"/>
    <w:rsid w:val="00F939B2"/>
    <w:rsid w:val="00F9458F"/>
    <w:rsid w:val="00F94D0C"/>
    <w:rsid w:val="00FA5B28"/>
    <w:rsid w:val="00FB0A45"/>
    <w:rsid w:val="00FC24CE"/>
    <w:rsid w:val="00FD1410"/>
    <w:rsid w:val="00FD56C9"/>
    <w:rsid w:val="00FD7CFE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0D8F-F50C-42C1-9E8C-5CCF2346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2</Pages>
  <Words>984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Auditorio</cp:lastModifiedBy>
  <cp:revision>178</cp:revision>
  <cp:lastPrinted>2018-11-01T22:10:00Z</cp:lastPrinted>
  <dcterms:created xsi:type="dcterms:W3CDTF">2018-01-03T20:56:00Z</dcterms:created>
  <dcterms:modified xsi:type="dcterms:W3CDTF">2019-05-02T22:26:00Z</dcterms:modified>
</cp:coreProperties>
</file>