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174196" w:rsidRDefault="2494E7EE" w:rsidP="2494E7EE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2494E7E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83ª REUNIÃO PLENÁRIA ORDINÁRIA </w:t>
      </w:r>
    </w:p>
    <w:p w:rsidR="00612381" w:rsidRPr="00174196" w:rsidRDefault="00B93556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18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JUL</w:t>
      </w:r>
      <w:r w:rsidR="00B524CC">
        <w:rPr>
          <w:rFonts w:ascii="Times New Roman" w:hAnsi="Times New Roman"/>
          <w:b/>
          <w:bCs/>
          <w:sz w:val="22"/>
          <w:szCs w:val="22"/>
          <w:lang w:eastAsia="pt-BR"/>
        </w:rPr>
        <w:t>H</w:t>
      </w:r>
      <w:r w:rsidR="00213ED0" w:rsidRPr="00174196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E63098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C174DF" w:rsidRDefault="1672D31F" w:rsidP="1672D3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1672D31F">
        <w:rPr>
          <w:rFonts w:ascii="Times New Roman" w:hAnsi="Times New Roman"/>
          <w:sz w:val="22"/>
          <w:szCs w:val="22"/>
          <w:lang w:eastAsia="pt-BR"/>
        </w:rPr>
        <w:t xml:space="preserve">Ao 18° dia do mês de julho de dois mil e dezenove, às dezoito horas e trinta minutos, reuniu-se o Plenário do 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, na sede do Conselho – Av. Comendador Gustavo Paiva, 2789, loja 08, Mangabeiras, Maceió – AL. Sob a 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: Fernando Antonio de Melo Sá Cavalcanti, </w:t>
      </w:r>
      <w:proofErr w:type="spellStart"/>
      <w:r w:rsidRPr="1672D31F">
        <w:rPr>
          <w:rFonts w:ascii="Times New Roman" w:hAnsi="Times New Roman"/>
          <w:sz w:val="22"/>
          <w:szCs w:val="22"/>
          <w:lang w:eastAsia="pt-BR"/>
        </w:rPr>
        <w:t>Pollenya</w:t>
      </w:r>
      <w:proofErr w:type="spellEnd"/>
      <w:r w:rsidRPr="1672D31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1672D31F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Pr="1672D31F">
        <w:rPr>
          <w:rFonts w:ascii="Times New Roman" w:hAnsi="Times New Roman"/>
          <w:sz w:val="22"/>
          <w:szCs w:val="22"/>
          <w:lang w:eastAsia="pt-BR"/>
        </w:rPr>
        <w:t xml:space="preserve"> Costa Pontes, Ricardo Victor Rodrigues Barbosa, José </w:t>
      </w:r>
      <w:proofErr w:type="spellStart"/>
      <w:r w:rsidRPr="1672D31F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Pr="1672D31F">
        <w:rPr>
          <w:rFonts w:ascii="Times New Roman" w:hAnsi="Times New Roman"/>
          <w:sz w:val="22"/>
          <w:szCs w:val="22"/>
          <w:lang w:eastAsia="pt-BR"/>
        </w:rPr>
        <w:t xml:space="preserve"> Santos Andrade e José Rafael dos Santos Cordeiro, além do </w:t>
      </w:r>
      <w:r w:rsidRPr="1672D31F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Pr="1672D31F">
        <w:rPr>
          <w:rFonts w:ascii="Times New Roman" w:hAnsi="Times New Roman"/>
          <w:b/>
          <w:bCs/>
          <w:i/>
          <w:iCs/>
          <w:sz w:val="22"/>
          <w:szCs w:val="22"/>
        </w:rPr>
        <w:t xml:space="preserve">ad </w:t>
      </w:r>
      <w:proofErr w:type="spellStart"/>
      <w:r w:rsidRPr="1672D31F">
        <w:rPr>
          <w:rFonts w:ascii="Times New Roman" w:hAnsi="Times New Roman"/>
          <w:b/>
          <w:bCs/>
          <w:i/>
          <w:iCs/>
          <w:sz w:val="22"/>
          <w:szCs w:val="22"/>
        </w:rPr>
        <w:t>hoc</w:t>
      </w:r>
      <w:proofErr w:type="spellEnd"/>
      <w:r w:rsidRPr="1672D31F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1672D31F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Pr="1672D31F">
        <w:rPr>
          <w:rFonts w:ascii="Times New Roman" w:hAnsi="Times New Roman"/>
          <w:sz w:val="22"/>
          <w:szCs w:val="22"/>
        </w:rPr>
        <w:t xml:space="preserve">Luiz Alberto Medeiros de Sá.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, às dezoito horas e quarenta e cinco minutos, iniciou a reunião.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Discussão e aprovação da Ata da 82ª Reunião Plenária Ordinária: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A ata da 82ª Reunião Plenária Ordinária foi aprovada pela deliberação plenária DPOAL Nº 0083-01/2019 com 05 (cinco) votos a favor, nenhum voto contrário, 01 (uma) abstenção e 03 (três) ausências.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 Comunicações: a) do Presidente (Fórum Maloca; Convite do CAU/MT para o evento novas perspectivas na Arquitetura)</w:t>
      </w:r>
      <w:r w:rsidRPr="1672D31F">
        <w:rPr>
          <w:rFonts w:ascii="Times New Roman" w:hAnsi="Times New Roman"/>
          <w:sz w:val="22"/>
          <w:szCs w:val="22"/>
          <w:lang w:eastAsia="pt-BR"/>
        </w:rPr>
        <w:t>.</w:t>
      </w:r>
      <w:r w:rsidRPr="1672D31F">
        <w:rPr>
          <w:rFonts w:ascii="Times New Roman" w:eastAsia="Times New Roman" w:hAnsi="Times New Roman"/>
          <w:sz w:val="22"/>
          <w:szCs w:val="22"/>
          <w:lang w:eastAsia="pt-BR"/>
        </w:rPr>
        <w:t xml:space="preserve"> Iniciando seus informes, o Presidente relatou que havia representado o CAU/AL no Fórum Maloca que aconteceu no campus </w:t>
      </w:r>
      <w:proofErr w:type="gramStart"/>
      <w:r w:rsidRPr="1672D31F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proofErr w:type="gramEnd"/>
      <w:r w:rsidRPr="1672D31F">
        <w:rPr>
          <w:rFonts w:ascii="Times New Roman" w:eastAsia="Times New Roman" w:hAnsi="Times New Roman"/>
          <w:sz w:val="22"/>
          <w:szCs w:val="22"/>
          <w:lang w:eastAsia="pt-BR"/>
        </w:rPr>
        <w:t xml:space="preserve"> UFAL na cidade de Arapiraca e que a experiência com os alunos havia sido muito engrandecedora. O evento também contou com a participação da ONU-HABITAT, IAB/AL, Governo do Estado e o CAU/AL </w:t>
      </w:r>
      <w:proofErr w:type="gramStart"/>
      <w:r w:rsidRPr="1672D31F">
        <w:rPr>
          <w:rFonts w:ascii="Times New Roman" w:eastAsia="Times New Roman" w:hAnsi="Times New Roman"/>
          <w:sz w:val="22"/>
          <w:szCs w:val="22"/>
          <w:lang w:eastAsia="pt-BR"/>
        </w:rPr>
        <w:t>relatou</w:t>
      </w:r>
      <w:proofErr w:type="gramEnd"/>
      <w:r w:rsidRPr="1672D31F">
        <w:rPr>
          <w:rFonts w:ascii="Times New Roman" w:eastAsia="Times New Roman" w:hAnsi="Times New Roman"/>
          <w:sz w:val="22"/>
          <w:szCs w:val="22"/>
          <w:lang w:eastAsia="pt-BR"/>
        </w:rPr>
        <w:t xml:space="preserve"> sobre a experiência com nossos projetos de ATHIS. O presidente também informou que havia recebido convite do CAU/MT para palestrar no evento novas perspectivas na Arquitetura. O evento acontecerá no dia 1º de agosto, será custeado pelo CAU/MT e </w:t>
      </w:r>
      <w:proofErr w:type="gramStart"/>
      <w:r w:rsidRPr="1672D31F">
        <w:rPr>
          <w:rFonts w:ascii="Times New Roman" w:eastAsia="Times New Roman" w:hAnsi="Times New Roman"/>
          <w:sz w:val="22"/>
          <w:szCs w:val="22"/>
          <w:lang w:eastAsia="pt-BR"/>
        </w:rPr>
        <w:t>abordará</w:t>
      </w:r>
      <w:proofErr w:type="gramEnd"/>
      <w:r w:rsidRPr="1672D31F">
        <w:rPr>
          <w:rFonts w:ascii="Times New Roman" w:eastAsia="Times New Roman" w:hAnsi="Times New Roman"/>
          <w:sz w:val="22"/>
          <w:szCs w:val="22"/>
          <w:lang w:eastAsia="pt-BR"/>
        </w:rPr>
        <w:t xml:space="preserve"> temas como assistência técnica de habitação social, alvará imediato, tecnologia na fiscalização de resíduos de obras, tecnologia indígena e sustentabilidade. Além do Presidente Heitor, palestrará no evento</w:t>
      </w:r>
      <w:r w:rsidRPr="1672D31F">
        <w:rPr>
          <w:rFonts w:ascii="Times New Roman" w:eastAsia="Times New Roman" w:hAnsi="Times New Roman"/>
          <w:sz w:val="22"/>
          <w:szCs w:val="22"/>
        </w:rPr>
        <w:t xml:space="preserve"> o arquiteto e urbanista e docente da Universidade Federal de Mato Grosso, José Afonso </w:t>
      </w:r>
      <w:proofErr w:type="spellStart"/>
      <w:r w:rsidRPr="1672D31F">
        <w:rPr>
          <w:rFonts w:ascii="Times New Roman" w:eastAsia="Times New Roman" w:hAnsi="Times New Roman"/>
          <w:sz w:val="22"/>
          <w:szCs w:val="22"/>
        </w:rPr>
        <w:t>Botura</w:t>
      </w:r>
      <w:proofErr w:type="spellEnd"/>
      <w:r w:rsidRPr="1672D31F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1672D31F">
        <w:rPr>
          <w:rFonts w:ascii="Times New Roman" w:eastAsia="Times New Roman" w:hAnsi="Times New Roman"/>
          <w:sz w:val="22"/>
          <w:szCs w:val="22"/>
        </w:rPr>
        <w:t>Portocarrero</w:t>
      </w:r>
      <w:proofErr w:type="spellEnd"/>
      <w:r w:rsidRPr="1672D31F">
        <w:rPr>
          <w:rFonts w:ascii="Times New Roman" w:eastAsia="Times New Roman" w:hAnsi="Times New Roman"/>
          <w:sz w:val="22"/>
          <w:szCs w:val="22"/>
        </w:rPr>
        <w:t xml:space="preserve"> e Presidente do Conselho de Arquitetura e Urbanismo de Mato Grosso do Sul, Luís Eduardo Costa.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Ordem do dia: 6.1. Julgamento de recurso à </w:t>
      </w:r>
      <w:proofErr w:type="gramStart"/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1000069236/2018; (Origem: Comissão de Exercício Profissional – CEP).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Este ponto de pauta foi adiado para a próxima reunião plenária.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Designação de conselheiro relator do recurso à </w:t>
      </w:r>
      <w:proofErr w:type="gramStart"/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1000081458/2019; (Origem: </w:t>
      </w:r>
      <w:r w:rsidRPr="1672D31F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u w:val="single"/>
        </w:rPr>
        <w:t>Comissão de Exercício Profissional – CEP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Foi designado o Conselheiro José Rafael dos Santos Cordeiro Oliveira como relator do processo de fiscalização n° 1000081458/2019, cujo recurso foi apresentado de forma tempestiva. A deliberação plenária DPOAL Nº 0083-02/2019 é aprovada com </w:t>
      </w:r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05 (cinco) votos a favor, nenhum voto contrário, 01 (uma) abstenção e 03 (três) ausências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 Retificação do Edital do Prêmio Zélia Maia Nobre; (Origem: Presidência).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 O Presidente Heitor informou que havia recebido do programa ONU-HABITAT solicitação para concessão de menção honrosa para os trabalhos inscritos no Prêmio Zélia Maia Nobre que tenham como </w:t>
      </w:r>
      <w:proofErr w:type="gramStart"/>
      <w:r w:rsidRPr="1672D31F">
        <w:rPr>
          <w:rFonts w:ascii="Times New Roman" w:hAnsi="Times New Roman"/>
          <w:sz w:val="22"/>
          <w:szCs w:val="22"/>
          <w:lang w:eastAsia="pt-BR"/>
        </w:rPr>
        <w:t xml:space="preserve">escopo </w:t>
      </w:r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projeto</w:t>
      </w:r>
      <w:proofErr w:type="gramEnd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 de urbanização e/ou habitação de interesse social para assentamentos precários/informais localizados em Alagoas. Os conselheiros elogiaram a iniciativa e com isso a retificação do edital foi colocada em votação. Foi acrescentado o seguinte parágrafo ao item </w:t>
      </w:r>
      <w:proofErr w:type="gramStart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6</w:t>
      </w:r>
      <w:proofErr w:type="gramEnd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. PREMIAÇÃO do edital do 5º Prêmio Zélia Maia Nobre: MENÇÃO HONROSA DO ONU-HABITAT - Considerando o Memorando de Entendimento (</w:t>
      </w:r>
      <w:proofErr w:type="spellStart"/>
      <w:proofErr w:type="gramStart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MoU</w:t>
      </w:r>
      <w:proofErr w:type="spellEnd"/>
      <w:proofErr w:type="gramEnd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) assinado com o Programa das Nações Unidas para os Assentamentos Humanos (</w:t>
      </w:r>
      <w:proofErr w:type="spellStart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ONU-Habitat</w:t>
      </w:r>
      <w:proofErr w:type="spellEnd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) e Governo do Estado de Alagoas, em agosto de 2018, o </w:t>
      </w:r>
      <w:proofErr w:type="spellStart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ONU-Habitat</w:t>
      </w:r>
      <w:proofErr w:type="spellEnd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 - agência de cooperação técnica especializada do Sistema ONU ponto focal para a urbanização sustentável e os assentamentos humanos – poderá conceder Menção Honrosa, por meio de Certificado de Reconhecimento </w:t>
      </w:r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lastRenderedPageBreak/>
        <w:t xml:space="preserve">da Contribuição </w:t>
      </w:r>
      <w:proofErr w:type="spellStart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Projetual</w:t>
      </w:r>
      <w:proofErr w:type="spellEnd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 Arquitetônica, Urbanística e Paisagística, para trabalhos premiados ou não premiados, cujo escopo seja projeto de urbanização e/ou habitação de interesse social para assentamentos precários/informais localizados em Alagoas e que estejam relacionados às diretrizes dos Objetivos de Desenvolvimento Sustentável (ODS) da Agenda 2030 para o Desenvolvimento Sustentável – em especial do ODS 11 “Tornar as cidades e os assentamentos humanos inclusivos, seguros, </w:t>
      </w:r>
      <w:proofErr w:type="spellStart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>resilientes</w:t>
      </w:r>
      <w:proofErr w:type="spellEnd"/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 e sustentáveis” – e também da Nova Agenda Urbana (NAU).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A deliberação plenária DPOAL Nº 0083-03/2019 é aprovada com </w:t>
      </w:r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05 (cinco) votos a favor, nenhum voto contrário, 01 (uma) abstenção e 03 (três) ausências.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6.4. Posição do CAU/AL sobre o superávit acumulado dos CAU Básico – Art. 60 da lei 12.378/2010; (Origem: Presidência).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 O Presidente Heitor solicitou que a assessora jurídica Andrea Calheiros fizesse a leitura de seu relatório acerca da demanda e ao seu fim, com todas as dúvidas dirimidas, foi solicitado </w:t>
      </w:r>
      <w:r w:rsidRPr="1672D31F">
        <w:rPr>
          <w:rFonts w:ascii="Times New Roman" w:eastAsia="Times New Roman" w:hAnsi="Times New Roman"/>
          <w:sz w:val="22"/>
          <w:szCs w:val="22"/>
        </w:rPr>
        <w:t>parecer técnico da assessoria contábil do CAU/AL que servirá de subsídio para elaboração de parecer jurídico do CAU/AL.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 A deliberação plenária DPOAL Nº 0083-04/2019 é aprovada com </w:t>
      </w:r>
      <w:r w:rsidRPr="1672D31F">
        <w:rPr>
          <w:rFonts w:ascii="Times New Roman" w:eastAsia="Times New Roman" w:hAnsi="Times New Roman"/>
          <w:color w:val="000000" w:themeColor="text1"/>
          <w:sz w:val="21"/>
          <w:szCs w:val="21"/>
        </w:rPr>
        <w:t xml:space="preserve">05 (cinco) votos a favor, nenhum voto contrário, 01 (uma) abstenção e 03 (três) ausências. </w:t>
      </w:r>
      <w:r w:rsidRPr="1672D31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1672D31F">
        <w:rPr>
          <w:rFonts w:ascii="Times New Roman" w:hAnsi="Times New Roman"/>
          <w:sz w:val="22"/>
          <w:szCs w:val="22"/>
          <w:lang w:eastAsia="pt-BR"/>
        </w:rPr>
        <w:t xml:space="preserve">Tendo os pontos de pauta sido devidamente discutidos e deliberados, a palavra ficou livre aos conselheiros. O conselheiro </w:t>
      </w:r>
      <w:proofErr w:type="spellStart"/>
      <w:r w:rsidRPr="1672D31F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Pr="1672D31F">
        <w:rPr>
          <w:rFonts w:ascii="Times New Roman" w:hAnsi="Times New Roman"/>
          <w:sz w:val="22"/>
          <w:szCs w:val="22"/>
          <w:lang w:eastAsia="pt-BR"/>
        </w:rPr>
        <w:t xml:space="preserve"> Andrade sugeriu como agenda positiva trazer para o Conselho uma campanha de vacinação para os arquitetos e urbanistas. O conselheiro sugeriu também a criação de um edital (chamamento público) para o CAU+, onde os arquitetos poderiam compartilhar seus conhecimentos com os demais colegas interessados. O presidente </w:t>
      </w:r>
      <w:r w:rsidRPr="1672D31F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Pr="1672D31F">
        <w:rPr>
          <w:rFonts w:ascii="Times New Roman" w:hAnsi="Times New Roman"/>
          <w:sz w:val="22"/>
          <w:szCs w:val="22"/>
          <w:lang w:eastAsia="pt-BR"/>
        </w:rPr>
        <w:t>, às 20 horas e 45 minutos do dia 18</w:t>
      </w:r>
      <w:r w:rsidR="00B93556">
        <w:rPr>
          <w:rFonts w:ascii="Times New Roman" w:hAnsi="Times New Roman"/>
          <w:sz w:val="22"/>
          <w:szCs w:val="22"/>
          <w:lang w:eastAsia="pt-BR"/>
        </w:rPr>
        <w:t xml:space="preserve"> de julho de 2019, encerrou a 83</w:t>
      </w:r>
      <w:r w:rsidRPr="1672D31F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174196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174196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174196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174196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174196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95" w:rsidRDefault="00123F95" w:rsidP="00EE4FDD">
      <w:r>
        <w:separator/>
      </w:r>
    </w:p>
  </w:endnote>
  <w:endnote w:type="continuationSeparator" w:id="0">
    <w:p w:rsidR="00123F95" w:rsidRDefault="00123F95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B" w:rsidRDefault="00C91D4B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95" w:rsidRDefault="00123F95" w:rsidP="00EE4FDD">
      <w:r>
        <w:separator/>
      </w:r>
    </w:p>
  </w:footnote>
  <w:footnote w:type="continuationSeparator" w:id="0">
    <w:p w:rsidR="00123F95" w:rsidRDefault="00123F95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B" w:rsidRDefault="00C91D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8212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0F6A9A"/>
    <w:rsid w:val="00102328"/>
    <w:rsid w:val="001038AD"/>
    <w:rsid w:val="00104585"/>
    <w:rsid w:val="0010750A"/>
    <w:rsid w:val="00111BFE"/>
    <w:rsid w:val="00112F3E"/>
    <w:rsid w:val="00115315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C3A5C"/>
    <w:rsid w:val="001D41C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73E43"/>
    <w:rsid w:val="00283D93"/>
    <w:rsid w:val="00285280"/>
    <w:rsid w:val="00286988"/>
    <w:rsid w:val="00287751"/>
    <w:rsid w:val="00292C4A"/>
    <w:rsid w:val="002A015C"/>
    <w:rsid w:val="002A521B"/>
    <w:rsid w:val="002A6197"/>
    <w:rsid w:val="002A6C86"/>
    <w:rsid w:val="002A6FFC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E6E4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3CBA"/>
    <w:rsid w:val="003D4CEF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A5B25"/>
    <w:rsid w:val="004B3D67"/>
    <w:rsid w:val="004B49A9"/>
    <w:rsid w:val="004C0A01"/>
    <w:rsid w:val="004C5236"/>
    <w:rsid w:val="004C6E81"/>
    <w:rsid w:val="004D259F"/>
    <w:rsid w:val="004E0C05"/>
    <w:rsid w:val="00504A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82F74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30D7"/>
    <w:rsid w:val="0062445F"/>
    <w:rsid w:val="00630C8D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881"/>
    <w:rsid w:val="008C0D78"/>
    <w:rsid w:val="008C571A"/>
    <w:rsid w:val="008D13FC"/>
    <w:rsid w:val="008D600E"/>
    <w:rsid w:val="008E2861"/>
    <w:rsid w:val="008F10DE"/>
    <w:rsid w:val="008F1692"/>
    <w:rsid w:val="008F6258"/>
    <w:rsid w:val="008F651F"/>
    <w:rsid w:val="008F70D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3C0B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610B"/>
    <w:rsid w:val="00A92103"/>
    <w:rsid w:val="00A952EF"/>
    <w:rsid w:val="00AA168C"/>
    <w:rsid w:val="00AA1A8E"/>
    <w:rsid w:val="00AA4534"/>
    <w:rsid w:val="00AB0720"/>
    <w:rsid w:val="00AB0B2F"/>
    <w:rsid w:val="00AB4E6A"/>
    <w:rsid w:val="00AB6481"/>
    <w:rsid w:val="00AB7469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6E3"/>
    <w:rsid w:val="00B41807"/>
    <w:rsid w:val="00B52108"/>
    <w:rsid w:val="00B524CC"/>
    <w:rsid w:val="00B572F2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92201"/>
    <w:rsid w:val="00B922C1"/>
    <w:rsid w:val="00B93556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482E"/>
    <w:rsid w:val="00BE7D90"/>
    <w:rsid w:val="00BF7BE6"/>
    <w:rsid w:val="00C002B0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6739D"/>
    <w:rsid w:val="00C71877"/>
    <w:rsid w:val="00C71951"/>
    <w:rsid w:val="00C71D46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7CC"/>
    <w:rsid w:val="00E21B04"/>
    <w:rsid w:val="00E26689"/>
    <w:rsid w:val="00E26DA6"/>
    <w:rsid w:val="00E26FA7"/>
    <w:rsid w:val="00E30C7C"/>
    <w:rsid w:val="00E3268C"/>
    <w:rsid w:val="00E4107E"/>
    <w:rsid w:val="00E4392D"/>
    <w:rsid w:val="00E46FE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B7F3-45A3-4F79-A965-B6D1A3B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5319</Characters>
  <Application>Microsoft Office Word</Application>
  <DocSecurity>0</DocSecurity>
  <Lines>44</Lines>
  <Paragraphs>12</Paragraphs>
  <ScaleCrop>false</ScaleCrop>
  <Company>Comunica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219</cp:revision>
  <cp:lastPrinted>2018-11-01T22:10:00Z</cp:lastPrinted>
  <dcterms:created xsi:type="dcterms:W3CDTF">2018-01-03T20:56:00Z</dcterms:created>
  <dcterms:modified xsi:type="dcterms:W3CDTF">2019-08-15T22:27:00Z</dcterms:modified>
</cp:coreProperties>
</file>