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057D03" w:rsidP="003156F8">
            <w:pPr>
              <w:rPr>
                <w:rFonts w:ascii="Times New Roman" w:hAnsi="Times New Roman"/>
              </w:rPr>
            </w:pPr>
            <w:r w:rsidRPr="00057D03">
              <w:rPr>
                <w:rFonts w:ascii="Times New Roman" w:hAnsi="Times New Roman"/>
              </w:rPr>
              <w:t xml:space="preserve">Protocolo SICCAU </w:t>
            </w:r>
            <w:r w:rsidRPr="00057D03">
              <w:rPr>
                <w:rFonts w:ascii="Times New Roman" w:hAnsi="Times New Roman"/>
                <w:bCs/>
              </w:rPr>
              <w:t>1000052431/2017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057D03">
              <w:rPr>
                <w:rFonts w:ascii="Times New Roman" w:hAnsi="Times New Roman"/>
                <w:bCs/>
              </w:rPr>
              <w:t xml:space="preserve">- </w:t>
            </w:r>
            <w:r w:rsidRPr="00057D03">
              <w:rPr>
                <w:rFonts w:ascii="Times New Roman" w:hAnsi="Times New Roman"/>
              </w:rPr>
              <w:t>Processo de Fiscalização</w:t>
            </w:r>
          </w:p>
        </w:tc>
      </w:tr>
      <w:tr w:rsidR="00057D03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057D03" w:rsidRPr="002677E4" w:rsidRDefault="00057D03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057D03" w:rsidRPr="002677E4" w:rsidRDefault="00057D03" w:rsidP="00A93B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r w:rsidRPr="00057D03">
              <w:rPr>
                <w:rFonts w:ascii="Times New Roman" w:hAnsi="Times New Roman"/>
                <w:bCs/>
              </w:rPr>
              <w:t>19234</w:t>
            </w:r>
          </w:p>
        </w:tc>
      </w:tr>
      <w:tr w:rsidR="00057D03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057D03" w:rsidRPr="002677E4" w:rsidRDefault="00057D03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057D03" w:rsidRPr="002C6094" w:rsidRDefault="00057D03" w:rsidP="00A93BC3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82651">
              <w:rPr>
                <w:rFonts w:ascii="Times New Roman" w:hAnsi="Times New Roman"/>
              </w:rPr>
              <w:t>0076</w:t>
            </w:r>
            <w:r w:rsidR="00057D03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82651">
        <w:rPr>
          <w:rFonts w:ascii="Times New Roman" w:hAnsi="Times New Roman"/>
          <w:lang w:eastAsia="pt-BR"/>
        </w:rPr>
        <w:t>20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396C70">
        <w:rPr>
          <w:rFonts w:ascii="Times New Roman" w:hAnsi="Times New Roman"/>
          <w:lang w:eastAsia="pt-BR"/>
        </w:rPr>
        <w:t>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057D03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057D03" w:rsidRPr="00AB3213">
        <w:rPr>
          <w:sz w:val="24"/>
          <w:szCs w:val="24"/>
        </w:rPr>
        <w:t xml:space="preserve">Designar o </w:t>
      </w:r>
      <w:r w:rsidR="00057D03" w:rsidRPr="007033E1">
        <w:rPr>
          <w:sz w:val="24"/>
          <w:szCs w:val="24"/>
        </w:rPr>
        <w:t xml:space="preserve">Conselheiro </w:t>
      </w:r>
      <w:proofErr w:type="spellStart"/>
      <w:r w:rsidR="00774685" w:rsidRPr="00774685">
        <w:rPr>
          <w:sz w:val="24"/>
          <w:szCs w:val="24"/>
        </w:rPr>
        <w:t>Dilson</w:t>
      </w:r>
      <w:proofErr w:type="spellEnd"/>
      <w:r w:rsidR="00774685" w:rsidRPr="00774685">
        <w:rPr>
          <w:sz w:val="24"/>
          <w:szCs w:val="24"/>
        </w:rPr>
        <w:t xml:space="preserve"> Batista Ferreira</w:t>
      </w:r>
      <w:r w:rsidR="00057D03" w:rsidRPr="007033E1">
        <w:rPr>
          <w:sz w:val="24"/>
          <w:szCs w:val="24"/>
        </w:rPr>
        <w:t xml:space="preserve"> como</w:t>
      </w:r>
      <w:r w:rsidR="00057D03" w:rsidRPr="00AB3213">
        <w:rPr>
          <w:sz w:val="24"/>
          <w:szCs w:val="24"/>
        </w:rPr>
        <w:t xml:space="preserve"> relator do proces</w:t>
      </w:r>
      <w:r w:rsidR="00057D03">
        <w:rPr>
          <w:sz w:val="24"/>
          <w:szCs w:val="24"/>
        </w:rPr>
        <w:t xml:space="preserve">so de fiscalização n° </w:t>
      </w:r>
      <w:r w:rsidR="00057D03" w:rsidRPr="00057D03">
        <w:rPr>
          <w:bCs/>
          <w:sz w:val="24"/>
          <w:szCs w:val="24"/>
        </w:rPr>
        <w:t>1000052431/2017</w:t>
      </w:r>
      <w:r w:rsidR="00057D03" w:rsidRPr="00AB3213">
        <w:rPr>
          <w:sz w:val="24"/>
          <w:szCs w:val="24"/>
        </w:rPr>
        <w:t xml:space="preserve">, cujo recurso foi </w:t>
      </w:r>
      <w:r w:rsidR="00057D03">
        <w:rPr>
          <w:sz w:val="24"/>
          <w:szCs w:val="24"/>
        </w:rPr>
        <w:t>apresentado de forma tempestiva.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82651">
        <w:rPr>
          <w:rFonts w:ascii="Times New Roman" w:hAnsi="Times New Roman"/>
          <w:lang w:eastAsia="pt-BR"/>
        </w:rPr>
        <w:t>20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B56E5E">
        <w:rPr>
          <w:rFonts w:ascii="Times New Roman" w:hAnsi="Times New Roman"/>
          <w:lang w:eastAsia="pt-BR"/>
        </w:rPr>
        <w:t>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582651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582651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58265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58265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82651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82651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85D" w:rsidRDefault="008E385D" w:rsidP="00EE4FDD">
      <w:r>
        <w:separator/>
      </w:r>
    </w:p>
  </w:endnote>
  <w:endnote w:type="continuationSeparator" w:id="0">
    <w:p w:rsidR="008E385D" w:rsidRDefault="008E385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8E385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85D" w:rsidRDefault="008E385D" w:rsidP="00EE4FDD">
      <w:r>
        <w:separator/>
      </w:r>
    </w:p>
  </w:footnote>
  <w:footnote w:type="continuationSeparator" w:id="0">
    <w:p w:rsidR="008E385D" w:rsidRDefault="008E385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512CE3">
    <w:pPr>
      <w:pStyle w:val="Cabealho"/>
    </w:pPr>
    <w:r w:rsidRPr="00512C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8E385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385D" w:rsidRDefault="008E385D">
    <w:pPr>
      <w:pStyle w:val="Cabealho"/>
    </w:pPr>
  </w:p>
  <w:p w:rsidR="008E385D" w:rsidRDefault="008E385D">
    <w:pPr>
      <w:pStyle w:val="Cabealho"/>
    </w:pPr>
  </w:p>
  <w:p w:rsidR="008E385D" w:rsidRDefault="008E385D">
    <w:pPr>
      <w:pStyle w:val="Cabealho"/>
    </w:pPr>
  </w:p>
  <w:p w:rsidR="008E385D" w:rsidRDefault="008E385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512CE3">
    <w:pPr>
      <w:pStyle w:val="Cabealho"/>
    </w:pPr>
    <w:r w:rsidRPr="00512C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57D03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2CE3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685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2018-11-01T23:17:00Z</cp:lastPrinted>
  <dcterms:created xsi:type="dcterms:W3CDTF">2018-12-20T18:12:00Z</dcterms:created>
  <dcterms:modified xsi:type="dcterms:W3CDTF">2018-12-20T22:48:00Z</dcterms:modified>
</cp:coreProperties>
</file>