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BB6BC6" w:rsidRPr="00BB6BC6">
              <w:rPr>
                <w:rFonts w:ascii="Times New Roman" w:hAnsi="Times New Roman"/>
              </w:rPr>
              <w:t>703496/2018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B6BC6" w:rsidP="0051634B">
            <w:pPr>
              <w:rPr>
                <w:rFonts w:ascii="Times New Roman" w:hAnsi="Times New Roman"/>
              </w:rPr>
            </w:pPr>
            <w:r w:rsidRPr="00BB6BC6">
              <w:rPr>
                <w:rFonts w:ascii="Times New Roman" w:hAnsi="Times New Roman"/>
              </w:rPr>
              <w:t>GABRIELE LUCAS BARBOSA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B6BC6">
              <w:rPr>
                <w:rFonts w:ascii="Times New Roman" w:hAnsi="Times New Roman"/>
              </w:rPr>
              <w:t>085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82288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BB6BC6" w:rsidRPr="00BB6BC6">
        <w:rPr>
          <w:sz w:val="24"/>
          <w:szCs w:val="24"/>
        </w:rPr>
        <w:t>GABRIELE LUCAS BARBOSA</w:t>
      </w:r>
      <w:r w:rsidRPr="00465D0B">
        <w:rPr>
          <w:sz w:val="24"/>
          <w:szCs w:val="24"/>
        </w:rPr>
        <w:t xml:space="preserve">, CPF </w:t>
      </w:r>
      <w:r w:rsidR="00BB6BC6" w:rsidRPr="00BB6BC6">
        <w:rPr>
          <w:sz w:val="24"/>
          <w:szCs w:val="24"/>
        </w:rPr>
        <w:t>087.883.644-61</w:t>
      </w:r>
      <w:r w:rsidRPr="00465D0B">
        <w:rPr>
          <w:sz w:val="24"/>
          <w:szCs w:val="24"/>
        </w:rPr>
        <w:t>, com o título de Arquitet</w:t>
      </w:r>
      <w:r w:rsidR="00BB6BC6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288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06A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B6BC6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2018-06-14T20:18:00Z</dcterms:created>
  <dcterms:modified xsi:type="dcterms:W3CDTF">2018-06-14T20:18:00Z</dcterms:modified>
</cp:coreProperties>
</file>