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B4106A" w:rsidRPr="00B4106A">
              <w:rPr>
                <w:rFonts w:ascii="Times New Roman" w:hAnsi="Times New Roman"/>
              </w:rPr>
              <w:t>707901/2018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4106A" w:rsidP="0051634B">
            <w:pPr>
              <w:rPr>
                <w:rFonts w:ascii="Times New Roman" w:hAnsi="Times New Roman"/>
              </w:rPr>
            </w:pPr>
            <w:r w:rsidRPr="00B4106A">
              <w:rPr>
                <w:rFonts w:ascii="Times New Roman" w:hAnsi="Times New Roman"/>
              </w:rPr>
              <w:t>FELIPE MONTEIRO VASCONCELOS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4106A">
              <w:rPr>
                <w:rFonts w:ascii="Times New Roman" w:hAnsi="Times New Roman"/>
              </w:rPr>
              <w:t>084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82288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B4106A" w:rsidRPr="00B4106A">
        <w:rPr>
          <w:sz w:val="24"/>
          <w:szCs w:val="24"/>
        </w:rPr>
        <w:t>FELIPE MONTEIRO VASCONCELOS</w:t>
      </w:r>
      <w:r w:rsidRPr="00465D0B">
        <w:rPr>
          <w:sz w:val="24"/>
          <w:szCs w:val="24"/>
        </w:rPr>
        <w:t xml:space="preserve">, CPF </w:t>
      </w:r>
      <w:r w:rsidR="00B4106A" w:rsidRPr="00B4106A">
        <w:rPr>
          <w:sz w:val="24"/>
          <w:szCs w:val="24"/>
        </w:rPr>
        <w:t>007.329.781-06</w:t>
      </w:r>
      <w:r w:rsidRPr="00465D0B">
        <w:rPr>
          <w:sz w:val="24"/>
          <w:szCs w:val="24"/>
        </w:rPr>
        <w:t>, com o título de Arquitet</w:t>
      </w:r>
      <w:r w:rsidR="00B4106A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288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06A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2018-06-14T20:15:00Z</dcterms:created>
  <dcterms:modified xsi:type="dcterms:W3CDTF">2018-06-14T20:15:00Z</dcterms:modified>
</cp:coreProperties>
</file>