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7BA94DAA" w:rsidR="007E3661" w:rsidRPr="00B65CF5" w:rsidRDefault="00B87935" w:rsidP="00B65CF5">
      <w:pPr>
        <w:ind w:firstLine="708"/>
        <w:jc w:val="both"/>
        <w:rPr>
          <w:rFonts w:ascii="Arial" w:hAnsi="Arial" w:cs="Arial"/>
          <w:szCs w:val="24"/>
          <w:lang w:eastAsia="pt-BR"/>
        </w:rPr>
      </w:pPr>
      <w:r w:rsidRPr="00B65CF5">
        <w:rPr>
          <w:rFonts w:ascii="Arial" w:hAnsi="Arial" w:cs="Arial"/>
          <w:b/>
          <w:szCs w:val="24"/>
        </w:rPr>
        <w:t xml:space="preserve">ATA DA </w:t>
      </w:r>
      <w:r w:rsidR="00B65CF5" w:rsidRPr="00B65CF5">
        <w:rPr>
          <w:rFonts w:ascii="Arial" w:hAnsi="Arial" w:cs="Arial"/>
          <w:b/>
          <w:szCs w:val="24"/>
        </w:rPr>
        <w:t>2</w:t>
      </w:r>
      <w:r w:rsidR="00AD61F4" w:rsidRPr="00B65CF5">
        <w:rPr>
          <w:rFonts w:ascii="Arial" w:hAnsi="Arial" w:cs="Arial"/>
          <w:b/>
          <w:szCs w:val="24"/>
        </w:rPr>
        <w:t>ª SESSÃO PLENÁRIA ORDINÁRIA</w:t>
      </w:r>
      <w:r w:rsidR="003311EC" w:rsidRPr="00B65CF5">
        <w:rPr>
          <w:rFonts w:ascii="Arial" w:hAnsi="Arial" w:cs="Arial"/>
          <w:b/>
          <w:szCs w:val="24"/>
        </w:rPr>
        <w:t xml:space="preserve"> EXERCÍCIO 2016</w:t>
      </w:r>
      <w:r w:rsidR="00AD61F4" w:rsidRPr="00B65CF5">
        <w:rPr>
          <w:rFonts w:ascii="Arial" w:hAnsi="Arial" w:cs="Arial"/>
          <w:b/>
          <w:szCs w:val="24"/>
        </w:rPr>
        <w:t xml:space="preserve"> DA COMISSÃO </w:t>
      </w:r>
      <w:r w:rsidR="00FE7C18" w:rsidRPr="00B65CF5">
        <w:rPr>
          <w:rFonts w:ascii="Arial" w:hAnsi="Arial" w:cs="Arial"/>
          <w:b/>
          <w:szCs w:val="24"/>
        </w:rPr>
        <w:t xml:space="preserve">ESPECIAL DE OBRAS </w:t>
      </w:r>
      <w:r w:rsidR="00CE0CA5" w:rsidRPr="00B65CF5">
        <w:rPr>
          <w:rFonts w:ascii="Arial" w:hAnsi="Arial" w:cs="Arial"/>
          <w:b/>
          <w:szCs w:val="24"/>
        </w:rPr>
        <w:t>DO</w:t>
      </w:r>
      <w:r w:rsidRPr="00B65CF5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B65CF5" w:rsidRPr="00B65CF5">
        <w:rPr>
          <w:rFonts w:ascii="Arial" w:hAnsi="Arial" w:cs="Arial"/>
          <w:szCs w:val="24"/>
        </w:rPr>
        <w:t>. Às 17</w:t>
      </w:r>
      <w:r w:rsidR="00DC493A" w:rsidRPr="00B65CF5">
        <w:rPr>
          <w:rFonts w:ascii="Arial" w:hAnsi="Arial" w:cs="Arial"/>
          <w:szCs w:val="24"/>
        </w:rPr>
        <w:t xml:space="preserve"> horas </w:t>
      </w:r>
      <w:r w:rsidRPr="00B65CF5">
        <w:rPr>
          <w:rFonts w:ascii="Arial" w:hAnsi="Arial" w:cs="Arial"/>
          <w:szCs w:val="24"/>
        </w:rPr>
        <w:t xml:space="preserve">do dia </w:t>
      </w:r>
      <w:r w:rsidR="00B65CF5" w:rsidRPr="00B65CF5">
        <w:rPr>
          <w:rFonts w:ascii="Arial" w:hAnsi="Arial" w:cs="Arial"/>
          <w:szCs w:val="24"/>
        </w:rPr>
        <w:t>08</w:t>
      </w:r>
      <w:r w:rsidR="00726CAA" w:rsidRPr="00B65CF5">
        <w:rPr>
          <w:rFonts w:ascii="Arial" w:hAnsi="Arial" w:cs="Arial"/>
          <w:szCs w:val="24"/>
        </w:rPr>
        <w:t xml:space="preserve"> (</w:t>
      </w:r>
      <w:r w:rsidR="00B65CF5" w:rsidRPr="00B65CF5">
        <w:rPr>
          <w:rFonts w:ascii="Arial" w:hAnsi="Arial" w:cs="Arial"/>
          <w:szCs w:val="24"/>
        </w:rPr>
        <w:t>oito</w:t>
      </w:r>
      <w:r w:rsidRPr="00B65CF5">
        <w:rPr>
          <w:rFonts w:ascii="Arial" w:hAnsi="Arial" w:cs="Arial"/>
          <w:szCs w:val="24"/>
        </w:rPr>
        <w:t xml:space="preserve">) do mês de </w:t>
      </w:r>
      <w:r w:rsidR="00B65CF5" w:rsidRPr="00B65CF5">
        <w:rPr>
          <w:rFonts w:ascii="Arial" w:hAnsi="Arial" w:cs="Arial"/>
          <w:szCs w:val="24"/>
        </w:rPr>
        <w:t>março</w:t>
      </w:r>
      <w:r w:rsidR="003311EC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szCs w:val="24"/>
        </w:rPr>
        <w:t>do ano de</w:t>
      </w:r>
      <w:r w:rsidR="003311EC" w:rsidRPr="00B65CF5">
        <w:rPr>
          <w:rFonts w:ascii="Arial" w:hAnsi="Arial" w:cs="Arial"/>
          <w:szCs w:val="24"/>
        </w:rPr>
        <w:t xml:space="preserve"> 2016</w:t>
      </w:r>
      <w:r w:rsidRPr="00B65CF5">
        <w:rPr>
          <w:rFonts w:ascii="Arial" w:hAnsi="Arial" w:cs="Arial"/>
          <w:szCs w:val="24"/>
        </w:rPr>
        <w:t xml:space="preserve"> </w:t>
      </w:r>
      <w:r w:rsidR="003311EC" w:rsidRPr="00B65CF5">
        <w:rPr>
          <w:rFonts w:ascii="Arial" w:hAnsi="Arial" w:cs="Arial"/>
          <w:szCs w:val="24"/>
        </w:rPr>
        <w:t>(</w:t>
      </w:r>
      <w:r w:rsidRPr="00B65CF5">
        <w:rPr>
          <w:rFonts w:ascii="Arial" w:hAnsi="Arial" w:cs="Arial"/>
          <w:szCs w:val="24"/>
        </w:rPr>
        <w:t xml:space="preserve">dois mil e </w:t>
      </w:r>
      <w:r w:rsidR="00387CD2" w:rsidRPr="00B65CF5">
        <w:rPr>
          <w:rFonts w:ascii="Arial" w:hAnsi="Arial" w:cs="Arial"/>
          <w:szCs w:val="24"/>
        </w:rPr>
        <w:t>dezesseis</w:t>
      </w:r>
      <w:r w:rsidR="003311EC" w:rsidRPr="00B65CF5">
        <w:rPr>
          <w:rFonts w:ascii="Arial" w:hAnsi="Arial" w:cs="Arial"/>
          <w:szCs w:val="24"/>
        </w:rPr>
        <w:t>)</w:t>
      </w:r>
      <w:r w:rsidRPr="00B65CF5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B65CF5">
        <w:rPr>
          <w:rFonts w:ascii="Arial" w:hAnsi="Arial" w:cs="Arial"/>
          <w:szCs w:val="24"/>
        </w:rPr>
        <w:t>aceió, Estado de Alagoas, reuni</w:t>
      </w:r>
      <w:r w:rsidR="0044231B" w:rsidRPr="00B65CF5">
        <w:rPr>
          <w:rFonts w:ascii="Arial" w:hAnsi="Arial" w:cs="Arial"/>
          <w:szCs w:val="24"/>
        </w:rPr>
        <w:t>ra</w:t>
      </w:r>
      <w:r w:rsidR="00E9693E" w:rsidRPr="00B65CF5">
        <w:rPr>
          <w:rFonts w:ascii="Arial" w:hAnsi="Arial" w:cs="Arial"/>
          <w:szCs w:val="24"/>
        </w:rPr>
        <w:t>m</w:t>
      </w:r>
      <w:r w:rsidR="0044231B" w:rsidRPr="00B65CF5">
        <w:rPr>
          <w:rFonts w:ascii="Arial" w:hAnsi="Arial" w:cs="Arial"/>
          <w:szCs w:val="24"/>
        </w:rPr>
        <w:t>-se a Co</w:t>
      </w:r>
      <w:r w:rsidR="006E6943" w:rsidRPr="00B65CF5">
        <w:rPr>
          <w:rFonts w:ascii="Arial" w:hAnsi="Arial" w:cs="Arial"/>
          <w:szCs w:val="24"/>
        </w:rPr>
        <w:t>ordenador</w:t>
      </w:r>
      <w:r w:rsidR="00E9693E" w:rsidRPr="00B65CF5">
        <w:rPr>
          <w:rFonts w:ascii="Arial" w:hAnsi="Arial" w:cs="Arial"/>
          <w:szCs w:val="24"/>
        </w:rPr>
        <w:t xml:space="preserve"> da Comissão </w:t>
      </w:r>
      <w:r w:rsidR="00D77670" w:rsidRPr="00B65CF5">
        <w:rPr>
          <w:rFonts w:ascii="Arial" w:hAnsi="Arial" w:cs="Arial"/>
          <w:szCs w:val="24"/>
        </w:rPr>
        <w:t>H</w:t>
      </w:r>
      <w:r w:rsidR="006E6943" w:rsidRPr="00B65CF5">
        <w:rPr>
          <w:rFonts w:ascii="Arial" w:hAnsi="Arial" w:cs="Arial"/>
          <w:szCs w:val="24"/>
        </w:rPr>
        <w:t>ermes</w:t>
      </w:r>
      <w:r w:rsidR="0050239F" w:rsidRPr="00B65CF5">
        <w:rPr>
          <w:rFonts w:ascii="Arial" w:hAnsi="Arial" w:cs="Arial"/>
          <w:szCs w:val="24"/>
        </w:rPr>
        <w:t xml:space="preserve"> Teixeira Campelo</w:t>
      </w:r>
      <w:r w:rsidR="00FE7C18" w:rsidRPr="00B65CF5">
        <w:rPr>
          <w:rFonts w:ascii="Arial" w:hAnsi="Arial" w:cs="Arial"/>
          <w:szCs w:val="24"/>
        </w:rPr>
        <w:t>,</w:t>
      </w:r>
      <w:r w:rsidR="00B65CF5">
        <w:rPr>
          <w:rFonts w:ascii="Arial" w:hAnsi="Arial" w:cs="Arial"/>
          <w:szCs w:val="24"/>
        </w:rPr>
        <w:t xml:space="preserve"> </w:t>
      </w:r>
      <w:r w:rsidR="0050239F" w:rsidRPr="00B65CF5">
        <w:rPr>
          <w:rFonts w:ascii="Arial" w:hAnsi="Arial" w:cs="Arial"/>
          <w:szCs w:val="24"/>
        </w:rPr>
        <w:t>o</w:t>
      </w:r>
      <w:r w:rsidR="00D77670" w:rsidRPr="00B65CF5">
        <w:rPr>
          <w:rFonts w:ascii="Arial" w:hAnsi="Arial" w:cs="Arial"/>
          <w:szCs w:val="24"/>
        </w:rPr>
        <w:t xml:space="preserve"> Conselheiro Edgar Francisco do nascimento Filho</w:t>
      </w:r>
      <w:r w:rsidR="00FE7C18" w:rsidRPr="00B65CF5">
        <w:rPr>
          <w:rFonts w:ascii="Arial" w:hAnsi="Arial" w:cs="Arial"/>
          <w:szCs w:val="24"/>
        </w:rPr>
        <w:t xml:space="preserve"> e o Conselheiro Vivaldo Chagas</w:t>
      </w:r>
      <w:r w:rsidR="00D77670" w:rsidRPr="00B65CF5">
        <w:rPr>
          <w:rFonts w:ascii="Arial" w:hAnsi="Arial" w:cs="Arial"/>
          <w:szCs w:val="24"/>
        </w:rPr>
        <w:t xml:space="preserve">. </w:t>
      </w:r>
      <w:r w:rsidR="00764713" w:rsidRPr="00B65CF5">
        <w:rPr>
          <w:rFonts w:ascii="Arial" w:hAnsi="Arial" w:cs="Arial"/>
          <w:szCs w:val="24"/>
        </w:rPr>
        <w:t xml:space="preserve">Na condição </w:t>
      </w:r>
      <w:r w:rsidR="007F6AE8" w:rsidRPr="00B65CF5">
        <w:rPr>
          <w:rFonts w:ascii="Arial" w:hAnsi="Arial" w:cs="Arial"/>
          <w:szCs w:val="24"/>
        </w:rPr>
        <w:t>de participante</w:t>
      </w:r>
      <w:r w:rsidR="003311EC" w:rsidRPr="00B65CF5">
        <w:rPr>
          <w:rFonts w:ascii="Arial" w:hAnsi="Arial" w:cs="Arial"/>
          <w:szCs w:val="24"/>
        </w:rPr>
        <w:t>, o</w:t>
      </w:r>
      <w:r w:rsidR="00E71B08" w:rsidRPr="00B65CF5">
        <w:rPr>
          <w:rFonts w:ascii="Arial" w:hAnsi="Arial" w:cs="Arial"/>
          <w:szCs w:val="24"/>
        </w:rPr>
        <w:t xml:space="preserve"> funcionário </w:t>
      </w:r>
      <w:r w:rsidR="00680393" w:rsidRPr="00B65CF5">
        <w:rPr>
          <w:rFonts w:ascii="Arial" w:hAnsi="Arial" w:cs="Arial"/>
          <w:szCs w:val="24"/>
        </w:rPr>
        <w:t>Norlan Dowell</w:t>
      </w:r>
      <w:r w:rsidR="00E71B08" w:rsidRPr="00B65CF5">
        <w:rPr>
          <w:rFonts w:ascii="Arial" w:hAnsi="Arial" w:cs="Arial"/>
          <w:szCs w:val="24"/>
        </w:rPr>
        <w:t xml:space="preserve"> </w:t>
      </w:r>
      <w:r w:rsidR="00274DFE" w:rsidRPr="00B65CF5">
        <w:rPr>
          <w:rFonts w:ascii="Arial" w:hAnsi="Arial" w:cs="Arial"/>
          <w:szCs w:val="24"/>
        </w:rPr>
        <w:t>(</w:t>
      </w:r>
      <w:r w:rsidR="00E71B08" w:rsidRPr="00B65CF5">
        <w:rPr>
          <w:rFonts w:ascii="Arial" w:hAnsi="Arial" w:cs="Arial"/>
          <w:szCs w:val="24"/>
        </w:rPr>
        <w:t>Diretor Geral</w:t>
      </w:r>
      <w:r w:rsidR="00274DFE" w:rsidRPr="00B65CF5">
        <w:rPr>
          <w:rFonts w:ascii="Arial" w:hAnsi="Arial" w:cs="Arial"/>
          <w:szCs w:val="24"/>
        </w:rPr>
        <w:t>)</w:t>
      </w:r>
      <w:r w:rsidR="00DF2F4D" w:rsidRPr="00B65CF5">
        <w:rPr>
          <w:rFonts w:ascii="Arial" w:hAnsi="Arial" w:cs="Arial"/>
          <w:szCs w:val="24"/>
        </w:rPr>
        <w:t>.</w:t>
      </w:r>
      <w:r w:rsidR="007C5F51" w:rsidRPr="00B65CF5">
        <w:rPr>
          <w:rFonts w:ascii="Arial" w:hAnsi="Arial" w:cs="Arial"/>
          <w:szCs w:val="24"/>
        </w:rPr>
        <w:t xml:space="preserve"> </w:t>
      </w:r>
      <w:r w:rsidR="00A30E99" w:rsidRPr="00B65CF5">
        <w:rPr>
          <w:rFonts w:ascii="Arial" w:hAnsi="Arial" w:cs="Arial"/>
          <w:szCs w:val="24"/>
        </w:rPr>
        <w:t xml:space="preserve"> </w:t>
      </w:r>
      <w:r w:rsidRPr="00B65CF5">
        <w:rPr>
          <w:rFonts w:ascii="Arial" w:hAnsi="Arial" w:cs="Arial"/>
          <w:bCs/>
          <w:szCs w:val="24"/>
          <w:u w:val="single"/>
        </w:rPr>
        <w:t>PAUTA:</w:t>
      </w:r>
      <w:r w:rsidR="00DD5D50" w:rsidRPr="00B65CF5">
        <w:rPr>
          <w:rFonts w:ascii="Arial" w:hAnsi="Arial" w:cs="Arial"/>
          <w:bCs/>
          <w:szCs w:val="24"/>
        </w:rPr>
        <w:t xml:space="preserve"> </w:t>
      </w:r>
      <w:r w:rsidR="00FE7C18" w:rsidRPr="00B65CF5">
        <w:rPr>
          <w:rFonts w:ascii="Arial" w:hAnsi="Arial" w:cs="Arial"/>
          <w:b/>
          <w:szCs w:val="24"/>
        </w:rPr>
        <w:t xml:space="preserve">I </w:t>
      </w:r>
      <w:r w:rsidR="00FE7C18" w:rsidRPr="00B65CF5">
        <w:rPr>
          <w:rFonts w:ascii="Arial" w:hAnsi="Arial" w:cs="Arial"/>
          <w:szCs w:val="24"/>
        </w:rPr>
        <w:t xml:space="preserve">– </w:t>
      </w:r>
      <w:r w:rsidR="00B65CF5" w:rsidRPr="00B65CF5">
        <w:rPr>
          <w:rFonts w:ascii="Arial" w:hAnsi="Arial" w:cs="Arial"/>
          <w:szCs w:val="24"/>
        </w:rPr>
        <w:t>Análise e aprovação do 2º Boletim de medição da obra – Processo n. 353794/2016;</w:t>
      </w:r>
      <w:r w:rsidR="00B65CF5" w:rsidRPr="00B65CF5">
        <w:rPr>
          <w:rFonts w:ascii="Arial" w:hAnsi="Arial" w:cs="Arial"/>
          <w:szCs w:val="24"/>
        </w:rPr>
        <w:t xml:space="preserve"> 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O Coordenador</w:t>
      </w:r>
      <w:r w:rsidR="00FE7C18" w:rsidRPr="00B65CF5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Hermes Campelo</w:t>
      </w:r>
      <w:r w:rsidR="00FE7C18" w:rsidRPr="00B65CF5">
        <w:rPr>
          <w:rFonts w:ascii="Arial" w:hAnsi="Arial" w:cs="Arial"/>
          <w:bCs/>
          <w:color w:val="000000" w:themeColor="text1"/>
          <w:szCs w:val="24"/>
        </w:rPr>
        <w:t>,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 verificando a existência de quórum,</w:t>
      </w:r>
      <w:r w:rsidR="00B65CF5" w:rsidRPr="00B65CF5">
        <w:rPr>
          <w:rFonts w:ascii="Arial" w:hAnsi="Arial" w:cs="Arial"/>
          <w:color w:val="000000" w:themeColor="text1"/>
          <w:szCs w:val="24"/>
        </w:rPr>
        <w:t xml:space="preserve"> deu por iniciada a sessão às 17</w:t>
      </w:r>
      <w:r w:rsidR="00FE7C18" w:rsidRPr="00B65CF5">
        <w:rPr>
          <w:rFonts w:ascii="Arial" w:hAnsi="Arial" w:cs="Arial"/>
          <w:color w:val="000000" w:themeColor="text1"/>
          <w:szCs w:val="24"/>
        </w:rPr>
        <w:t>h</w:t>
      </w:r>
      <w:r w:rsidR="00FE7C18" w:rsidRPr="00B65CF5">
        <w:rPr>
          <w:rFonts w:ascii="Arial" w:hAnsi="Arial" w:cs="Arial"/>
          <w:i/>
          <w:color w:val="000000" w:themeColor="text1"/>
          <w:szCs w:val="24"/>
        </w:rPr>
        <w:t xml:space="preserve">. 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Analisando o ponto de pauta </w:t>
      </w:r>
      <w:r w:rsidR="00FE7C18" w:rsidRPr="00B65CF5">
        <w:rPr>
          <w:rFonts w:ascii="Arial" w:hAnsi="Arial" w:cs="Arial"/>
          <w:b/>
          <w:color w:val="000000" w:themeColor="text1"/>
          <w:szCs w:val="24"/>
        </w:rPr>
        <w:t>I</w:t>
      </w:r>
      <w:r w:rsidR="00FE7C18" w:rsidRPr="00B65CF5">
        <w:rPr>
          <w:rFonts w:ascii="Arial" w:hAnsi="Arial" w:cs="Arial"/>
          <w:color w:val="000000" w:themeColor="text1"/>
          <w:szCs w:val="24"/>
        </w:rPr>
        <w:t xml:space="preserve">, </w:t>
      </w:r>
      <w:r w:rsidR="00340203" w:rsidRPr="00B65CF5">
        <w:rPr>
          <w:rFonts w:ascii="Arial" w:hAnsi="Arial" w:cs="Arial"/>
          <w:szCs w:val="24"/>
        </w:rPr>
        <w:t xml:space="preserve">por unanimidade foi designado como relator da CEO-CAU/AL, o conselheiro Vivaldo Ferreira Chagas Júnior, para apreciação da matéria no âmbito da comissão. Em ato contínuo, </w:t>
      </w:r>
      <w:r w:rsidR="004B3E64" w:rsidRPr="00B65CF5">
        <w:rPr>
          <w:rFonts w:ascii="Arial" w:hAnsi="Arial" w:cs="Arial"/>
          <w:szCs w:val="24"/>
        </w:rPr>
        <w:t>C</w:t>
      </w:r>
      <w:r w:rsidR="00FE7C18" w:rsidRPr="00B65CF5">
        <w:rPr>
          <w:rFonts w:ascii="Arial" w:hAnsi="Arial" w:cs="Arial"/>
          <w:szCs w:val="24"/>
        </w:rPr>
        <w:t>oordenador Hermes Campelo suspendeu a sessão</w:t>
      </w:r>
      <w:r w:rsidR="00B65CF5" w:rsidRPr="00B65CF5">
        <w:rPr>
          <w:rFonts w:ascii="Arial" w:hAnsi="Arial" w:cs="Arial"/>
          <w:szCs w:val="24"/>
        </w:rPr>
        <w:t xml:space="preserve"> às </w:t>
      </w:r>
      <w:proofErr w:type="gramStart"/>
      <w:r w:rsidR="00B65CF5" w:rsidRPr="00B65CF5">
        <w:rPr>
          <w:rFonts w:ascii="Arial" w:hAnsi="Arial" w:cs="Arial"/>
          <w:szCs w:val="24"/>
        </w:rPr>
        <w:t>17h:</w:t>
      </w:r>
      <w:proofErr w:type="gramEnd"/>
      <w:r w:rsidR="00B65CF5" w:rsidRPr="00B65CF5">
        <w:rPr>
          <w:rFonts w:ascii="Arial" w:hAnsi="Arial" w:cs="Arial"/>
          <w:szCs w:val="24"/>
        </w:rPr>
        <w:t>30</w:t>
      </w:r>
      <w:r w:rsidR="00FE7C18" w:rsidRPr="00B65CF5">
        <w:rPr>
          <w:rFonts w:ascii="Arial" w:hAnsi="Arial" w:cs="Arial"/>
          <w:szCs w:val="24"/>
        </w:rPr>
        <w:t xml:space="preserve"> para realização de visita in loco para realização de </w:t>
      </w:r>
      <w:r w:rsidR="00340203" w:rsidRPr="00B65CF5">
        <w:rPr>
          <w:rFonts w:ascii="Arial" w:hAnsi="Arial" w:cs="Arial"/>
          <w:szCs w:val="24"/>
        </w:rPr>
        <w:t>vistoria da obra.</w:t>
      </w:r>
      <w:r w:rsidR="00B65CF5" w:rsidRPr="00B65CF5">
        <w:rPr>
          <w:rFonts w:ascii="Arial" w:hAnsi="Arial" w:cs="Arial"/>
          <w:szCs w:val="24"/>
        </w:rPr>
        <w:t xml:space="preserve"> Após retorno da visita, às </w:t>
      </w:r>
      <w:proofErr w:type="gramStart"/>
      <w:r w:rsidR="00B65CF5" w:rsidRPr="00B65CF5">
        <w:rPr>
          <w:rFonts w:ascii="Arial" w:hAnsi="Arial" w:cs="Arial"/>
          <w:szCs w:val="24"/>
        </w:rPr>
        <w:t>18:3</w:t>
      </w:r>
      <w:r w:rsidR="00340203" w:rsidRPr="00B65CF5">
        <w:rPr>
          <w:rFonts w:ascii="Arial" w:hAnsi="Arial" w:cs="Arial"/>
          <w:szCs w:val="24"/>
        </w:rPr>
        <w:t>0</w:t>
      </w:r>
      <w:proofErr w:type="gramEnd"/>
      <w:r w:rsidR="00340203" w:rsidRPr="00B65CF5">
        <w:rPr>
          <w:rFonts w:ascii="Arial" w:hAnsi="Arial" w:cs="Arial"/>
          <w:szCs w:val="24"/>
        </w:rPr>
        <w:t>min, coordenador reabriu a sessão, dando continuidade</w:t>
      </w:r>
      <w:r w:rsidR="00B65CF5" w:rsidRPr="00B65CF5">
        <w:rPr>
          <w:rFonts w:ascii="Arial" w:hAnsi="Arial" w:cs="Arial"/>
          <w:szCs w:val="24"/>
        </w:rPr>
        <w:t>.</w:t>
      </w:r>
      <w:r w:rsidR="00340203" w:rsidRPr="00B65CF5">
        <w:rPr>
          <w:rFonts w:ascii="Arial" w:hAnsi="Arial" w:cs="Arial"/>
          <w:szCs w:val="24"/>
        </w:rPr>
        <w:t xml:space="preserve"> O coordenador Hermes campelo, </w:t>
      </w:r>
      <w:r w:rsidR="004B3E64" w:rsidRPr="00B65CF5">
        <w:rPr>
          <w:rFonts w:ascii="Arial" w:hAnsi="Arial" w:cs="Arial"/>
          <w:szCs w:val="24"/>
        </w:rPr>
        <w:t xml:space="preserve">inseriu </w:t>
      </w:r>
      <w:r w:rsidR="00340203" w:rsidRPr="00B65CF5">
        <w:rPr>
          <w:rFonts w:ascii="Arial" w:hAnsi="Arial" w:cs="Arial"/>
          <w:szCs w:val="24"/>
        </w:rPr>
        <w:t>em pauta o relatório do Conselheiro Vivaldo Ferreira Chagas Júnior, referente</w:t>
      </w:r>
      <w:r w:rsidR="00B65CF5" w:rsidRPr="00B65CF5">
        <w:rPr>
          <w:rFonts w:ascii="Arial" w:hAnsi="Arial" w:cs="Arial"/>
          <w:szCs w:val="24"/>
        </w:rPr>
        <w:t xml:space="preserve"> à solicitação de pagamento da 2</w:t>
      </w:r>
      <w:r w:rsidR="00340203" w:rsidRPr="00B65CF5">
        <w:rPr>
          <w:rFonts w:ascii="Arial" w:hAnsi="Arial" w:cs="Arial"/>
          <w:szCs w:val="24"/>
        </w:rPr>
        <w:t xml:space="preserve">° Boletim medição de serviços, o que foi apreciado e aprovado por </w:t>
      </w:r>
      <w:r w:rsidR="004B3E64" w:rsidRPr="00B65CF5">
        <w:rPr>
          <w:rFonts w:ascii="Arial" w:hAnsi="Arial" w:cs="Arial"/>
          <w:szCs w:val="24"/>
        </w:rPr>
        <w:t>todos os Conselheiros presentes.</w:t>
      </w:r>
      <w:r w:rsidR="00B65CF5" w:rsidRPr="00B65CF5">
        <w:rPr>
          <w:rFonts w:ascii="Arial" w:hAnsi="Arial" w:cs="Arial"/>
          <w:szCs w:val="24"/>
        </w:rPr>
        <w:t xml:space="preserve"> F</w:t>
      </w:r>
      <w:r w:rsidR="00B65CF5">
        <w:rPr>
          <w:rFonts w:ascii="Arial" w:hAnsi="Arial" w:cs="Arial"/>
          <w:szCs w:val="24"/>
        </w:rPr>
        <w:t xml:space="preserve">oi </w:t>
      </w:r>
      <w:proofErr w:type="gramStart"/>
      <w:r w:rsidR="00B65CF5">
        <w:rPr>
          <w:rFonts w:ascii="Arial" w:hAnsi="Arial" w:cs="Arial"/>
          <w:szCs w:val="24"/>
        </w:rPr>
        <w:t>definido</w:t>
      </w:r>
      <w:proofErr w:type="gramEnd"/>
      <w:r w:rsidR="00B65CF5" w:rsidRPr="00B65CF5">
        <w:rPr>
          <w:rFonts w:ascii="Arial" w:hAnsi="Arial" w:cs="Arial"/>
          <w:szCs w:val="24"/>
        </w:rPr>
        <w:t>, mesmo com o baixo valor cobrados na medição, a expedição de notificação pelo atraso da obra referente ao cronograma físi</w:t>
      </w:r>
      <w:r w:rsidR="00B65CF5">
        <w:rPr>
          <w:rFonts w:ascii="Arial" w:hAnsi="Arial" w:cs="Arial"/>
          <w:szCs w:val="24"/>
        </w:rPr>
        <w:t>c</w:t>
      </w:r>
      <w:r w:rsidR="00B65CF5" w:rsidRPr="00B65CF5">
        <w:rPr>
          <w:rFonts w:ascii="Arial" w:hAnsi="Arial" w:cs="Arial"/>
          <w:szCs w:val="24"/>
        </w:rPr>
        <w:t>o-financeiro,</w:t>
      </w:r>
      <w:r w:rsidR="00B65CF5">
        <w:rPr>
          <w:rFonts w:ascii="Arial" w:hAnsi="Arial" w:cs="Arial"/>
          <w:szCs w:val="24"/>
        </w:rPr>
        <w:t xml:space="preserve"> e do</w:t>
      </w:r>
      <w:r w:rsidR="00B65CF5" w:rsidRPr="00B65CF5">
        <w:rPr>
          <w:rFonts w:ascii="Arial" w:hAnsi="Arial" w:cs="Arial"/>
          <w:szCs w:val="24"/>
        </w:rPr>
        <w:t xml:space="preserve"> </w:t>
      </w:r>
      <w:r w:rsidR="00B65CF5" w:rsidRPr="00B65CF5">
        <w:rPr>
          <w:rFonts w:ascii="Arial" w:hAnsi="Arial" w:cs="Arial"/>
          <w:szCs w:val="24"/>
          <w:lang w:eastAsia="pt-BR"/>
        </w:rPr>
        <w:t>não cumprimento da Deliberação da Comissão Especial de Obras - CEO de n. 4.3, em vigor desde 17 de fevereiro de 2016, que det</w:t>
      </w:r>
      <w:r w:rsidR="00B65CF5" w:rsidRPr="00B65CF5">
        <w:rPr>
          <w:rFonts w:ascii="Arial" w:hAnsi="Arial" w:cs="Arial"/>
          <w:szCs w:val="24"/>
          <w:lang w:eastAsia="pt-BR"/>
        </w:rPr>
        <w:t xml:space="preserve">erminava nos seus itens 02 e 03. </w:t>
      </w:r>
      <w:r w:rsidR="0074119E" w:rsidRPr="00B65CF5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B65CF5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B65CF5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B65CF5">
        <w:rPr>
          <w:rFonts w:ascii="Arial" w:hAnsi="Arial" w:cs="Arial"/>
          <w:szCs w:val="24"/>
        </w:rPr>
        <w:t>Hermes Teixeira Campelo</w:t>
      </w:r>
      <w:r w:rsidR="00DC75E0" w:rsidRPr="00B65CF5">
        <w:rPr>
          <w:rFonts w:ascii="Arial" w:hAnsi="Arial" w:cs="Arial"/>
          <w:color w:val="050505"/>
          <w:szCs w:val="24"/>
          <w:shd w:val="clear" w:color="auto" w:fill="FFFFFF"/>
        </w:rPr>
        <w:t xml:space="preserve"> </w:t>
      </w:r>
      <w:r w:rsidR="0074119E" w:rsidRPr="00B65CF5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às </w:t>
      </w:r>
      <w:r w:rsidR="00B65CF5">
        <w:rPr>
          <w:rFonts w:ascii="Arial" w:hAnsi="Arial" w:cs="Arial"/>
          <w:color w:val="000000" w:themeColor="text1"/>
          <w:szCs w:val="24"/>
        </w:rPr>
        <w:t>18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e </w:t>
      </w:r>
      <w:r w:rsidR="004B3E64" w:rsidRPr="00B65CF5">
        <w:rPr>
          <w:rFonts w:ascii="Arial" w:hAnsi="Arial" w:cs="Arial"/>
          <w:color w:val="000000" w:themeColor="text1"/>
          <w:szCs w:val="24"/>
        </w:rPr>
        <w:t>4</w:t>
      </w:r>
      <w:r w:rsidR="00052EAF" w:rsidRPr="00B65CF5">
        <w:rPr>
          <w:rFonts w:ascii="Arial" w:hAnsi="Arial" w:cs="Arial"/>
          <w:color w:val="000000" w:themeColor="text1"/>
          <w:szCs w:val="24"/>
        </w:rPr>
        <w:t>0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B65CF5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B65CF5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B65CF5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B65CF5">
        <w:rPr>
          <w:rFonts w:ascii="Arial" w:hAnsi="Arial" w:cs="Arial"/>
          <w:color w:val="000000" w:themeColor="text1"/>
          <w:szCs w:val="24"/>
        </w:rPr>
        <w:t>08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</w:t>
      </w:r>
      <w:r w:rsidR="00B65CF5">
        <w:rPr>
          <w:rFonts w:ascii="Arial" w:hAnsi="Arial" w:cs="Arial"/>
          <w:color w:val="000000" w:themeColor="text1"/>
          <w:szCs w:val="24"/>
        </w:rPr>
        <w:t>março</w:t>
      </w:r>
      <w:r w:rsidR="0074119E" w:rsidRPr="00B65CF5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B65CF5">
        <w:rPr>
          <w:rFonts w:ascii="Arial" w:hAnsi="Arial" w:cs="Arial"/>
          <w:color w:val="000000" w:themeColor="text1"/>
          <w:szCs w:val="24"/>
        </w:rPr>
        <w:t>6</w:t>
      </w:r>
      <w:r w:rsidR="0074119E" w:rsidRPr="00B65CF5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4B3E64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P</w:t>
      </w:r>
      <w:r w:rsidR="0074119E" w:rsidRPr="004B3E64">
        <w:rPr>
          <w:rFonts w:ascii="Arial" w:hAnsi="Arial" w:cs="Arial"/>
          <w:b/>
          <w:color w:val="000000" w:themeColor="text1"/>
        </w:rPr>
        <w:t>resentes:</w:t>
      </w:r>
      <w:bookmarkStart w:id="0" w:name="_GoBack"/>
      <w:bookmarkEnd w:id="0"/>
    </w:p>
    <w:p w14:paraId="005E7B9D" w14:textId="6E0BCF6F" w:rsidR="00BE67B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Coordenador</w:t>
      </w:r>
      <w:r w:rsidR="00E71B08" w:rsidRPr="004B3E64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Hermes Teixeira Campelo___</w:t>
      </w:r>
      <w:r w:rsidRPr="004B3E64">
        <w:rPr>
          <w:rFonts w:ascii="Arial" w:hAnsi="Arial" w:cs="Arial"/>
          <w:color w:val="000000" w:themeColor="text1"/>
        </w:rPr>
        <w:softHyphen/>
      </w:r>
      <w:r w:rsidRPr="004B3E64">
        <w:rPr>
          <w:rFonts w:ascii="Arial" w:hAnsi="Arial" w:cs="Arial"/>
          <w:color w:val="000000" w:themeColor="text1"/>
        </w:rPr>
        <w:softHyphen/>
        <w:t>___</w:t>
      </w:r>
      <w:r w:rsidR="00B3586D" w:rsidRPr="004B3E64">
        <w:rPr>
          <w:rFonts w:ascii="Arial" w:hAnsi="Arial" w:cs="Arial"/>
          <w:color w:val="000000" w:themeColor="text1"/>
        </w:rPr>
        <w:t>_</w:t>
      </w:r>
      <w:r w:rsidR="0074119E" w:rsidRPr="004B3E64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4B3E64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Conselheiros:</w:t>
      </w:r>
    </w:p>
    <w:p w14:paraId="389D1FB0" w14:textId="15839C03" w:rsidR="00680393" w:rsidRPr="004B3E64" w:rsidRDefault="00B65CF5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Vivaldo Ferreira Chagas Júnior_</w:t>
      </w:r>
      <w:r w:rsidR="00DC75E0" w:rsidRPr="004B3E64">
        <w:rPr>
          <w:rFonts w:ascii="Arial" w:hAnsi="Arial" w:cs="Arial"/>
          <w:color w:val="000000" w:themeColor="text1"/>
        </w:rPr>
        <w:t>_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4B3E64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</w:rPr>
        <w:t>Edgar Francisco do nascimento Filho</w:t>
      </w:r>
      <w:r w:rsidR="00680393" w:rsidRPr="004B3E64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4B3E64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4B3E64">
        <w:rPr>
          <w:rFonts w:ascii="Arial" w:hAnsi="Arial" w:cs="Arial"/>
          <w:b/>
          <w:color w:val="000000" w:themeColor="text1"/>
        </w:rPr>
        <w:t>Diretor Geral</w:t>
      </w:r>
    </w:p>
    <w:p w14:paraId="3048672A" w14:textId="4EACA466" w:rsidR="00B65CF5" w:rsidRDefault="0074119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 w:rsidRPr="004B3E64">
        <w:rPr>
          <w:rFonts w:ascii="Arial" w:hAnsi="Arial" w:cs="Arial"/>
          <w:color w:val="000000" w:themeColor="text1"/>
        </w:rPr>
        <w:t>Norlan</w:t>
      </w:r>
      <w:proofErr w:type="spellEnd"/>
      <w:r w:rsidRPr="004B3E64">
        <w:rPr>
          <w:rFonts w:ascii="Arial" w:hAnsi="Arial" w:cs="Arial"/>
          <w:color w:val="000000" w:themeColor="text1"/>
        </w:rPr>
        <w:t xml:space="preserve"> Dowel</w:t>
      </w:r>
      <w:r w:rsidR="00123E96" w:rsidRPr="004B3E64">
        <w:rPr>
          <w:rFonts w:ascii="Arial" w:hAnsi="Arial" w:cs="Arial"/>
          <w:color w:val="000000" w:themeColor="text1"/>
        </w:rPr>
        <w:t>l___</w:t>
      </w:r>
      <w:r w:rsidRPr="004B3E64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6326542B" w14:textId="30758423" w:rsidR="00B65CF5" w:rsidRPr="004B3E64" w:rsidRDefault="00B65CF5" w:rsidP="00B65CF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Gerente administrativo </w:t>
      </w:r>
    </w:p>
    <w:p w14:paraId="69FFDB02" w14:textId="46FEA50F" w:rsidR="00B65CF5" w:rsidRPr="004B3E64" w:rsidRDefault="00B65CF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José Rodrigo Pedro Lopes</w:t>
      </w:r>
      <w:r w:rsidRPr="004B3E64">
        <w:rPr>
          <w:rFonts w:ascii="Arial" w:hAnsi="Arial" w:cs="Arial"/>
          <w:color w:val="000000" w:themeColor="text1"/>
        </w:rPr>
        <w:t>__________________________________________________</w:t>
      </w:r>
    </w:p>
    <w:sectPr w:rsidR="00B65CF5" w:rsidRPr="004B3E64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340203" w:rsidRDefault="00340203" w:rsidP="009B2FF3">
      <w:r>
        <w:separator/>
      </w:r>
    </w:p>
  </w:endnote>
  <w:endnote w:type="continuationSeparator" w:id="0">
    <w:p w14:paraId="7CA208D3" w14:textId="77777777" w:rsidR="00340203" w:rsidRDefault="00340203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340203" w:rsidRDefault="00340203" w:rsidP="009B2FF3">
      <w:r>
        <w:separator/>
      </w:r>
    </w:p>
  </w:footnote>
  <w:footnote w:type="continuationSeparator" w:id="0">
    <w:p w14:paraId="5C4FB64E" w14:textId="77777777" w:rsidR="00340203" w:rsidRDefault="00340203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340203" w:rsidRPr="00850D37" w:rsidRDefault="00340203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340203" w:rsidRPr="00850D37" w:rsidRDefault="00340203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340203" w:rsidRDefault="00340203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340203" w:rsidRPr="004D4553" w:rsidRDefault="00340203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038F"/>
    <w:multiLevelType w:val="hybridMultilevel"/>
    <w:tmpl w:val="43928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410"/>
    <w:multiLevelType w:val="hybridMultilevel"/>
    <w:tmpl w:val="4B5A46AE"/>
    <w:lvl w:ilvl="0" w:tplc="A51CB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0203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3E64"/>
    <w:rsid w:val="004B451F"/>
    <w:rsid w:val="004B68F8"/>
    <w:rsid w:val="004C3074"/>
    <w:rsid w:val="004C7096"/>
    <w:rsid w:val="004D7A04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4D0B"/>
    <w:rsid w:val="00B656C1"/>
    <w:rsid w:val="00B65BFA"/>
    <w:rsid w:val="00B65CF5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E7C1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FE7C18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E7C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27F6-1237-4B75-9411-B5D7AF26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cau09</cp:lastModifiedBy>
  <cp:revision>49</cp:revision>
  <cp:lastPrinted>2015-02-02T23:39:00Z</cp:lastPrinted>
  <dcterms:created xsi:type="dcterms:W3CDTF">2015-01-28T21:35:00Z</dcterms:created>
  <dcterms:modified xsi:type="dcterms:W3CDTF">2016-03-09T18:28:00Z</dcterms:modified>
</cp:coreProperties>
</file>