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8A10B6">
              <w:rPr>
                <w:rFonts w:ascii="Times New Roman" w:hAnsi="Times New Roman"/>
              </w:rPr>
              <w:t>685565</w:t>
            </w:r>
            <w:r w:rsidR="00346172" w:rsidRPr="00346172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A10B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Central Base Cursos e Treinamentos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C8538F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Solicitação de </w:t>
            </w:r>
            <w:r>
              <w:rPr>
                <w:rFonts w:ascii="Times New Roman" w:hAnsi="Times New Roman"/>
              </w:rPr>
              <w:t>Apoio Institucional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10B6">
              <w:rPr>
                <w:rFonts w:ascii="Times New Roman" w:hAnsi="Times New Roman"/>
              </w:rPr>
              <w:t>064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>1 – Conceder o apoio institucional ao curso “</w:t>
      </w:r>
      <w:r w:rsidR="008A10B6">
        <w:rPr>
          <w:sz w:val="24"/>
          <w:szCs w:val="24"/>
        </w:rPr>
        <w:t>PERÍCIA E AVALIAÇÃO DE IMÓVEIS URBANOS POR INFERÊNCIA ESTATÍSTICA</w:t>
      </w:r>
      <w:r>
        <w:rPr>
          <w:sz w:val="24"/>
          <w:szCs w:val="24"/>
        </w:rPr>
        <w:t xml:space="preserve">” promovido pela empresa </w:t>
      </w:r>
      <w:r w:rsidR="008A10B6" w:rsidRPr="008A10B6">
        <w:rPr>
          <w:sz w:val="24"/>
          <w:szCs w:val="24"/>
        </w:rPr>
        <w:t>Central Base Cursos e Treinamentos</w:t>
      </w:r>
      <w:r w:rsidRPr="00B07314">
        <w:rPr>
          <w:sz w:val="24"/>
          <w:szCs w:val="24"/>
        </w:rPr>
        <w:t>;</w:t>
      </w:r>
    </w:p>
    <w:p w:rsidR="00C8538F" w:rsidRPr="00B07314" w:rsidRDefault="00C8538F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Pr="00B07314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66052D">
    <w:pPr>
      <w:pStyle w:val="Cabealho"/>
    </w:pPr>
    <w:r w:rsidRPr="006605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66052D">
    <w:pPr>
      <w:pStyle w:val="Cabealho"/>
    </w:pPr>
    <w:r w:rsidRPr="006605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052D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10B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2018-04-18T20:58:00Z</dcterms:created>
  <dcterms:modified xsi:type="dcterms:W3CDTF">2018-04-18T20:58:00Z</dcterms:modified>
</cp:coreProperties>
</file>