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3976DD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67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3976DD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15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MARÇO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2C7572" w:rsidRDefault="003976DD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15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março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747C37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E7479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Sady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 Pereira da Silva Júnior, </w:t>
      </w:r>
      <w:proofErr w:type="spellStart"/>
      <w:r w:rsidR="008E286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E286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Costa Pontes,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Ricardo Victor Rodrigues Barbosa,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Margíria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Mércia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 Carvalho Oliveira França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2C7247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 dezenove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Reunião.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4A5B25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4A5B25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O presidente aproveitou o ensejo para informar a ausência justificada do conselheiro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 Batista,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que ficou retido na </w:t>
      </w:r>
      <w:r w:rsidR="002C7572" w:rsidRPr="002C7572">
        <w:rPr>
          <w:rFonts w:ascii="Times New Roman" w:hAnsi="Times New Roman"/>
          <w:bCs/>
          <w:sz w:val="22"/>
          <w:szCs w:val="22"/>
          <w:lang w:eastAsia="pt-BR"/>
        </w:rPr>
        <w:t>Superintendência de Infraestrutura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da UFAL.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E747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66ª Reunião Plenária Ordinária: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A ata foi aprovada por 07 (sete) votos a favor, nenhum voto contrário, nenhuma abstenção e 01 (uma) ausência.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Apresentação de Comunicações: a) do Presidente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905EF9">
        <w:rPr>
          <w:rFonts w:ascii="Times New Roman" w:hAnsi="Times New Roman"/>
          <w:bCs/>
          <w:sz w:val="22"/>
          <w:szCs w:val="22"/>
          <w:lang w:eastAsia="pt-BR"/>
        </w:rPr>
        <w:t>O p</w:t>
      </w:r>
      <w:r w:rsidR="00716F15">
        <w:rPr>
          <w:rFonts w:ascii="Times New Roman" w:hAnsi="Times New Roman"/>
          <w:bCs/>
          <w:sz w:val="22"/>
          <w:szCs w:val="22"/>
          <w:lang w:eastAsia="pt-BR"/>
        </w:rPr>
        <w:t xml:space="preserve">residente Heitor Maia </w:t>
      </w:r>
      <w:r w:rsidR="002D7041">
        <w:rPr>
          <w:rFonts w:ascii="Times New Roman" w:hAnsi="Times New Roman"/>
          <w:bCs/>
          <w:sz w:val="22"/>
          <w:szCs w:val="22"/>
          <w:lang w:eastAsia="pt-BR"/>
        </w:rPr>
        <w:t xml:space="preserve">informou que o CAU/AL </w:t>
      </w:r>
      <w:r w:rsidR="00FA5B28">
        <w:rPr>
          <w:rFonts w:ascii="Times New Roman" w:hAnsi="Times New Roman"/>
          <w:bCs/>
          <w:sz w:val="22"/>
          <w:szCs w:val="22"/>
          <w:lang w:eastAsia="pt-BR"/>
        </w:rPr>
        <w:t>orientou</w:t>
      </w:r>
      <w:r w:rsidR="00FD1410">
        <w:rPr>
          <w:rFonts w:ascii="Times New Roman" w:hAnsi="Times New Roman"/>
          <w:bCs/>
          <w:sz w:val="22"/>
          <w:szCs w:val="22"/>
          <w:lang w:eastAsia="pt-BR"/>
        </w:rPr>
        <w:t xml:space="preserve"> um arquiteto e urbanista de </w:t>
      </w:r>
      <w:r w:rsidR="00FA5B28">
        <w:rPr>
          <w:rFonts w:ascii="Times New Roman" w:hAnsi="Times New Roman"/>
          <w:bCs/>
          <w:sz w:val="22"/>
          <w:szCs w:val="22"/>
          <w:lang w:eastAsia="pt-BR"/>
        </w:rPr>
        <w:t xml:space="preserve">Penedo </w:t>
      </w:r>
      <w:proofErr w:type="gramStart"/>
      <w:r w:rsidR="00FA5B28">
        <w:rPr>
          <w:rFonts w:ascii="Times New Roman" w:hAnsi="Times New Roman"/>
          <w:bCs/>
          <w:sz w:val="22"/>
          <w:szCs w:val="22"/>
          <w:lang w:eastAsia="pt-BR"/>
        </w:rPr>
        <w:t>à</w:t>
      </w:r>
      <w:proofErr w:type="gramEnd"/>
      <w:r w:rsidR="00FA5B2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D1410">
        <w:rPr>
          <w:rFonts w:ascii="Times New Roman" w:hAnsi="Times New Roman"/>
          <w:bCs/>
          <w:sz w:val="22"/>
          <w:szCs w:val="22"/>
          <w:lang w:eastAsia="pt-BR"/>
        </w:rPr>
        <w:t>abrir processo administrativo</w:t>
      </w:r>
      <w:r w:rsidR="002D7041">
        <w:rPr>
          <w:rFonts w:ascii="Times New Roman" w:hAnsi="Times New Roman"/>
          <w:bCs/>
          <w:sz w:val="22"/>
          <w:szCs w:val="22"/>
          <w:lang w:eastAsia="pt-BR"/>
        </w:rPr>
        <w:t xml:space="preserve"> na prefeitura.</w:t>
      </w:r>
      <w:r w:rsidR="005E1C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D7041">
        <w:rPr>
          <w:rFonts w:ascii="Times New Roman" w:hAnsi="Times New Roman"/>
          <w:bCs/>
          <w:sz w:val="22"/>
          <w:szCs w:val="22"/>
          <w:lang w:eastAsia="pt-BR"/>
        </w:rPr>
        <w:t>O presidente também informou que o corpo técnico já estava trabalhando no edital de r</w:t>
      </w:r>
      <w:r w:rsidR="00FD1410">
        <w:rPr>
          <w:rFonts w:ascii="Times New Roman" w:hAnsi="Times New Roman"/>
          <w:bCs/>
          <w:sz w:val="22"/>
          <w:szCs w:val="22"/>
          <w:lang w:eastAsia="pt-BR"/>
        </w:rPr>
        <w:t>enovação do ATHIS</w:t>
      </w:r>
      <w:r w:rsidR="002D704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E1C6E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FA5B28">
        <w:rPr>
          <w:rFonts w:ascii="Times New Roman" w:hAnsi="Times New Roman"/>
          <w:bCs/>
          <w:sz w:val="22"/>
          <w:szCs w:val="22"/>
          <w:lang w:eastAsia="pt-BR"/>
        </w:rPr>
        <w:t xml:space="preserve">que esse novo edital poderá </w:t>
      </w:r>
      <w:r w:rsidR="005E1C6E">
        <w:rPr>
          <w:rFonts w:ascii="Times New Roman" w:hAnsi="Times New Roman"/>
          <w:bCs/>
          <w:sz w:val="22"/>
          <w:szCs w:val="22"/>
          <w:lang w:eastAsia="pt-BR"/>
        </w:rPr>
        <w:t>contemplar</w:t>
      </w:r>
      <w:r w:rsidR="00FD1410">
        <w:rPr>
          <w:rFonts w:ascii="Times New Roman" w:hAnsi="Times New Roman"/>
          <w:bCs/>
          <w:sz w:val="22"/>
          <w:szCs w:val="22"/>
          <w:lang w:eastAsia="pt-BR"/>
        </w:rPr>
        <w:t xml:space="preserve"> áreas de favela</w:t>
      </w:r>
      <w:r w:rsidR="005E1C6E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FA5B2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E1C6E">
        <w:rPr>
          <w:rFonts w:ascii="Times New Roman" w:hAnsi="Times New Roman"/>
          <w:bCs/>
          <w:sz w:val="22"/>
          <w:szCs w:val="22"/>
          <w:lang w:eastAsia="pt-BR"/>
        </w:rPr>
        <w:t>Outro ponto comentado pelo presidente foi a a</w:t>
      </w:r>
      <w:r w:rsidR="00FD1410">
        <w:rPr>
          <w:rFonts w:ascii="Times New Roman" w:hAnsi="Times New Roman"/>
          <w:bCs/>
          <w:sz w:val="22"/>
          <w:szCs w:val="22"/>
          <w:lang w:eastAsia="pt-BR"/>
        </w:rPr>
        <w:t>ção agressiva das empr</w:t>
      </w:r>
      <w:r w:rsidR="007D0737">
        <w:rPr>
          <w:rFonts w:ascii="Times New Roman" w:hAnsi="Times New Roman"/>
          <w:bCs/>
          <w:sz w:val="22"/>
          <w:szCs w:val="22"/>
          <w:lang w:eastAsia="pt-BR"/>
        </w:rPr>
        <w:t xml:space="preserve">esas juniores das Instituições </w:t>
      </w:r>
      <w:r w:rsidR="00FD1410">
        <w:rPr>
          <w:rFonts w:ascii="Times New Roman" w:hAnsi="Times New Roman"/>
          <w:bCs/>
          <w:sz w:val="22"/>
          <w:szCs w:val="22"/>
          <w:lang w:eastAsia="pt-BR"/>
        </w:rPr>
        <w:t>de Ensino Superior</w:t>
      </w:r>
      <w:r w:rsidR="00CC0CB8">
        <w:rPr>
          <w:rFonts w:ascii="Times New Roman" w:hAnsi="Times New Roman"/>
          <w:bCs/>
          <w:sz w:val="22"/>
          <w:szCs w:val="22"/>
          <w:lang w:eastAsia="pt-BR"/>
        </w:rPr>
        <w:t xml:space="preserve"> de Arquitetura e Urbanismo e de Engenharia, que estaria praticando concorrência desleal na prestação do serviço. O presidente solicitou que a gerência técnica se aprofundasse acerca da </w:t>
      </w:r>
      <w:proofErr w:type="gramStart"/>
      <w:r w:rsidR="00CC0CB8">
        <w:rPr>
          <w:rFonts w:ascii="Times New Roman" w:hAnsi="Times New Roman"/>
          <w:bCs/>
          <w:sz w:val="22"/>
          <w:szCs w:val="22"/>
          <w:lang w:eastAsia="pt-BR"/>
        </w:rPr>
        <w:t>legislação das empresas juniores para futura apreciação</w:t>
      </w:r>
      <w:proofErr w:type="gramEnd"/>
      <w:r w:rsidR="00CC0CB8">
        <w:rPr>
          <w:rFonts w:ascii="Times New Roman" w:hAnsi="Times New Roman"/>
          <w:bCs/>
          <w:sz w:val="22"/>
          <w:szCs w:val="22"/>
          <w:lang w:eastAsia="pt-BR"/>
        </w:rPr>
        <w:t>. O presidente finalizou seus comunicados informando que havia participado</w:t>
      </w:r>
      <w:r w:rsidR="00FA5B28">
        <w:rPr>
          <w:rFonts w:ascii="Times New Roman" w:hAnsi="Times New Roman"/>
          <w:bCs/>
          <w:sz w:val="22"/>
          <w:szCs w:val="22"/>
          <w:lang w:eastAsia="pt-BR"/>
        </w:rPr>
        <w:t xml:space="preserve"> da reunião do Colegiado de G</w:t>
      </w:r>
      <w:r w:rsidR="00FD1410">
        <w:rPr>
          <w:rFonts w:ascii="Times New Roman" w:hAnsi="Times New Roman"/>
          <w:bCs/>
          <w:sz w:val="22"/>
          <w:szCs w:val="22"/>
          <w:lang w:eastAsia="pt-BR"/>
        </w:rPr>
        <w:t xml:space="preserve">overnança do </w:t>
      </w:r>
      <w:r w:rsidR="00FA5B28">
        <w:rPr>
          <w:rFonts w:ascii="Times New Roman" w:hAnsi="Times New Roman"/>
          <w:bCs/>
          <w:sz w:val="22"/>
          <w:szCs w:val="22"/>
          <w:lang w:eastAsia="pt-BR"/>
        </w:rPr>
        <w:t xml:space="preserve">Fundo de Apoio – CGFA </w:t>
      </w:r>
      <w:r w:rsidR="00FD1410">
        <w:rPr>
          <w:rFonts w:ascii="Times New Roman" w:hAnsi="Times New Roman"/>
          <w:bCs/>
          <w:sz w:val="22"/>
          <w:szCs w:val="22"/>
          <w:lang w:eastAsia="pt-BR"/>
        </w:rPr>
        <w:t>do CAU/BR e explicou como foi dividido o superávit entre os CAU/UF.</w:t>
      </w:r>
      <w:r w:rsidR="00CC0CB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E747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Julgamento do recurso à plenária pro</w:t>
      </w:r>
      <w:r w:rsidR="005318F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cesso de fiscalização </w:t>
      </w:r>
      <w:proofErr w:type="gramStart"/>
      <w:r w:rsidR="005318FA">
        <w:rPr>
          <w:rFonts w:ascii="Times New Roman" w:hAnsi="Times New Roman"/>
          <w:b/>
          <w:sz w:val="22"/>
          <w:szCs w:val="22"/>
          <w:u w:val="single"/>
          <w:lang w:eastAsia="pt-BR"/>
        </w:rPr>
        <w:t>1000052074/2017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Relator(a) conselheiro </w:t>
      </w:r>
      <w:r w:rsidR="005318FA" w:rsidRPr="005318F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José Rafael dos Santos Cordeiro Oliveira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318FA" w:rsidRPr="009524F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5318FA" w:rsidRPr="00B36A8A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5318F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318FA" w:rsidRPr="009524F8">
        <w:rPr>
          <w:rFonts w:ascii="Times New Roman" w:hAnsi="Times New Roman"/>
          <w:sz w:val="22"/>
          <w:szCs w:val="22"/>
          <w:lang w:eastAsia="pt-BR"/>
        </w:rPr>
        <w:t xml:space="preserve">fez a leitura do seu relatório, e ao seu fim os demais conselheiros presentes acompanharam o voto do relator </w:t>
      </w:r>
      <w:r w:rsidR="005318FA" w:rsidRPr="005318FA">
        <w:rPr>
          <w:rFonts w:ascii="Times New Roman" w:hAnsi="Times New Roman"/>
          <w:sz w:val="22"/>
          <w:szCs w:val="22"/>
          <w:lang w:eastAsia="pt-BR"/>
        </w:rPr>
        <w:t>pela manutenção do auto de infração e da multa aplicada</w:t>
      </w:r>
      <w:r w:rsidR="005318FA" w:rsidRPr="009524F8">
        <w:rPr>
          <w:rFonts w:ascii="Times New Roman" w:hAnsi="Times New Roman"/>
          <w:sz w:val="22"/>
          <w:szCs w:val="22"/>
          <w:lang w:eastAsia="pt-BR"/>
        </w:rPr>
        <w:t>.</w:t>
      </w:r>
      <w:r w:rsidR="005318FA">
        <w:rPr>
          <w:rFonts w:ascii="Times New Roman" w:hAnsi="Times New Roman"/>
          <w:sz w:val="22"/>
          <w:szCs w:val="22"/>
          <w:lang w:eastAsia="pt-BR"/>
        </w:rPr>
        <w:t xml:space="preserve"> Foi solicitado também o encaminhamento do </w:t>
      </w:r>
      <w:r w:rsidR="005318FA" w:rsidRPr="005318FA">
        <w:rPr>
          <w:rFonts w:ascii="Times New Roman" w:hAnsi="Times New Roman"/>
          <w:sz w:val="22"/>
          <w:szCs w:val="22"/>
          <w:lang w:eastAsia="pt-BR"/>
        </w:rPr>
        <w:t xml:space="preserve">processo para o Ministério Público Estadual – MPE/AL </w:t>
      </w:r>
      <w:proofErr w:type="gramStart"/>
      <w:r w:rsidR="005318FA" w:rsidRPr="005318FA">
        <w:rPr>
          <w:rFonts w:ascii="Times New Roman" w:hAnsi="Times New Roman"/>
          <w:sz w:val="22"/>
          <w:szCs w:val="22"/>
          <w:lang w:eastAsia="pt-BR"/>
        </w:rPr>
        <w:t>após</w:t>
      </w:r>
      <w:proofErr w:type="gramEnd"/>
      <w:r w:rsidR="005318FA" w:rsidRPr="005318FA">
        <w:rPr>
          <w:rFonts w:ascii="Times New Roman" w:hAnsi="Times New Roman"/>
          <w:sz w:val="22"/>
          <w:szCs w:val="22"/>
          <w:lang w:eastAsia="pt-BR"/>
        </w:rPr>
        <w:t xml:space="preserve"> transitado em julgado</w:t>
      </w:r>
      <w:r w:rsidR="005318FA">
        <w:rPr>
          <w:rFonts w:ascii="Times New Roman" w:hAnsi="Times New Roman"/>
          <w:sz w:val="22"/>
          <w:szCs w:val="22"/>
          <w:lang w:eastAsia="pt-BR"/>
        </w:rPr>
        <w:t xml:space="preserve"> e a convocação do </w:t>
      </w:r>
      <w:r w:rsidR="005318FA" w:rsidRPr="005318FA">
        <w:rPr>
          <w:rFonts w:ascii="Times New Roman" w:hAnsi="Times New Roman"/>
          <w:sz w:val="22"/>
          <w:szCs w:val="22"/>
          <w:lang w:eastAsia="pt-BR"/>
        </w:rPr>
        <w:t>profissional CAU nº A94621-4 para prestar esclarecimentos sobre os fatos narrados pela defesa.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Julgamento do recurso à plenária processo de fiscaliza</w:t>
      </w:r>
      <w:r w:rsidR="005318F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ção </w:t>
      </w:r>
      <w:proofErr w:type="gramStart"/>
      <w:r w:rsidR="005318FA">
        <w:rPr>
          <w:rFonts w:ascii="Times New Roman" w:hAnsi="Times New Roman"/>
          <w:b/>
          <w:sz w:val="22"/>
          <w:szCs w:val="22"/>
          <w:u w:val="single"/>
          <w:lang w:eastAsia="pt-BR"/>
        </w:rPr>
        <w:t>1000049882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/2017;</w:t>
      </w:r>
      <w:proofErr w:type="gramEnd"/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Relator(a) conselheiro </w:t>
      </w:r>
      <w:r w:rsidR="005318FA" w:rsidRPr="005318F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José Rafael dos Santos Cordeiro Oliveira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524F8" w:rsidRPr="009524F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5318FA" w:rsidRPr="00B36A8A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5318F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524F8" w:rsidRPr="009524F8">
        <w:rPr>
          <w:rFonts w:ascii="Times New Roman" w:hAnsi="Times New Roman"/>
          <w:sz w:val="22"/>
          <w:szCs w:val="22"/>
          <w:lang w:eastAsia="pt-BR"/>
        </w:rPr>
        <w:t xml:space="preserve">fez a leitura do seu relatório, e ao seu fim os demais conselheiros presentes acompanharam o voto do relator </w:t>
      </w:r>
      <w:r w:rsidR="00C9496B" w:rsidRPr="00C9496B">
        <w:rPr>
          <w:rFonts w:ascii="Times New Roman" w:hAnsi="Times New Roman"/>
          <w:sz w:val="22"/>
          <w:szCs w:val="22"/>
          <w:lang w:eastAsia="pt-BR"/>
        </w:rPr>
        <w:t>pelo arquivamento do auto de infração e cancelamento da multa aplicada</w:t>
      </w:r>
      <w:r w:rsidR="005318FA" w:rsidRPr="005318FA">
        <w:rPr>
          <w:rFonts w:ascii="Times New Roman" w:hAnsi="Times New Roman"/>
          <w:sz w:val="22"/>
          <w:szCs w:val="22"/>
          <w:lang w:eastAsia="pt-BR"/>
        </w:rPr>
        <w:t>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363EC9"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2C7572">
        <w:rPr>
          <w:rFonts w:ascii="Times New Roman" w:hAnsi="Times New Roman"/>
          <w:sz w:val="22"/>
          <w:szCs w:val="22"/>
          <w:lang w:eastAsia="pt-BR"/>
        </w:rPr>
        <w:t>21h00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2C7572">
        <w:rPr>
          <w:rFonts w:ascii="Times New Roman" w:hAnsi="Times New Roman"/>
          <w:sz w:val="22"/>
          <w:szCs w:val="22"/>
          <w:lang w:eastAsia="pt-BR"/>
        </w:rPr>
        <w:t>do dia 15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C7572">
        <w:rPr>
          <w:rFonts w:ascii="Times New Roman" w:hAnsi="Times New Roman"/>
          <w:sz w:val="22"/>
          <w:szCs w:val="22"/>
          <w:lang w:eastAsia="pt-BR"/>
        </w:rPr>
        <w:t>março de 2018, encerrou a 67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B8" w:rsidRDefault="00CC0CB8" w:rsidP="00EE4FDD">
      <w:r>
        <w:separator/>
      </w:r>
    </w:p>
  </w:endnote>
  <w:endnote w:type="continuationSeparator" w:id="1">
    <w:p w:rsidR="00CC0CB8" w:rsidRDefault="00CC0CB8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8" w:rsidRDefault="00CC0CB8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B8" w:rsidRDefault="00CC0CB8" w:rsidP="00EE4FDD">
      <w:r>
        <w:separator/>
      </w:r>
    </w:p>
  </w:footnote>
  <w:footnote w:type="continuationSeparator" w:id="1">
    <w:p w:rsidR="00CC0CB8" w:rsidRDefault="00CC0CB8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8" w:rsidRDefault="00CC0C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D"/>
    <w:rsid w:val="000042B8"/>
    <w:rsid w:val="0000539E"/>
    <w:rsid w:val="00006DCD"/>
    <w:rsid w:val="000076F5"/>
    <w:rsid w:val="00025BD3"/>
    <w:rsid w:val="000379D0"/>
    <w:rsid w:val="00041B44"/>
    <w:rsid w:val="00061E59"/>
    <w:rsid w:val="000641E8"/>
    <w:rsid w:val="00064D52"/>
    <w:rsid w:val="000654E3"/>
    <w:rsid w:val="00065864"/>
    <w:rsid w:val="0007325C"/>
    <w:rsid w:val="00074EA9"/>
    <w:rsid w:val="00095801"/>
    <w:rsid w:val="000B0B96"/>
    <w:rsid w:val="000D3E9B"/>
    <w:rsid w:val="000E2B86"/>
    <w:rsid w:val="000E2EA3"/>
    <w:rsid w:val="00102328"/>
    <w:rsid w:val="00104585"/>
    <w:rsid w:val="0010750A"/>
    <w:rsid w:val="00137ED2"/>
    <w:rsid w:val="00150F63"/>
    <w:rsid w:val="00153133"/>
    <w:rsid w:val="00154099"/>
    <w:rsid w:val="00161322"/>
    <w:rsid w:val="00163DE4"/>
    <w:rsid w:val="00183F84"/>
    <w:rsid w:val="00184F0E"/>
    <w:rsid w:val="00186BA4"/>
    <w:rsid w:val="001A19EC"/>
    <w:rsid w:val="001A570D"/>
    <w:rsid w:val="001C223A"/>
    <w:rsid w:val="001C2A34"/>
    <w:rsid w:val="001F236B"/>
    <w:rsid w:val="001F5032"/>
    <w:rsid w:val="001F7BC7"/>
    <w:rsid w:val="0020051E"/>
    <w:rsid w:val="002226A2"/>
    <w:rsid w:val="002242B9"/>
    <w:rsid w:val="00226B4E"/>
    <w:rsid w:val="002429FC"/>
    <w:rsid w:val="00246D28"/>
    <w:rsid w:val="00253504"/>
    <w:rsid w:val="002542A1"/>
    <w:rsid w:val="00257C40"/>
    <w:rsid w:val="00266602"/>
    <w:rsid w:val="00266963"/>
    <w:rsid w:val="002721A9"/>
    <w:rsid w:val="00286988"/>
    <w:rsid w:val="002A521B"/>
    <w:rsid w:val="002A6197"/>
    <w:rsid w:val="002A6C86"/>
    <w:rsid w:val="002B40E7"/>
    <w:rsid w:val="002B6BBE"/>
    <w:rsid w:val="002B7062"/>
    <w:rsid w:val="002C4288"/>
    <w:rsid w:val="002C593A"/>
    <w:rsid w:val="002C7247"/>
    <w:rsid w:val="002C7435"/>
    <w:rsid w:val="002C7572"/>
    <w:rsid w:val="002D0C68"/>
    <w:rsid w:val="002D4408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576C"/>
    <w:rsid w:val="00332DDE"/>
    <w:rsid w:val="00334B77"/>
    <w:rsid w:val="003361AB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7618C"/>
    <w:rsid w:val="003803E6"/>
    <w:rsid w:val="00385125"/>
    <w:rsid w:val="0038512A"/>
    <w:rsid w:val="00387DEA"/>
    <w:rsid w:val="003976DD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E3F71"/>
    <w:rsid w:val="00433B41"/>
    <w:rsid w:val="004342ED"/>
    <w:rsid w:val="004478CF"/>
    <w:rsid w:val="0045435E"/>
    <w:rsid w:val="00467A87"/>
    <w:rsid w:val="00473A5A"/>
    <w:rsid w:val="0048145D"/>
    <w:rsid w:val="00481E31"/>
    <w:rsid w:val="0048543F"/>
    <w:rsid w:val="004A5B25"/>
    <w:rsid w:val="004B3D67"/>
    <w:rsid w:val="004C0A01"/>
    <w:rsid w:val="004C5236"/>
    <w:rsid w:val="004C6E81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51280"/>
    <w:rsid w:val="0056067D"/>
    <w:rsid w:val="005661FF"/>
    <w:rsid w:val="00574B05"/>
    <w:rsid w:val="00582F1C"/>
    <w:rsid w:val="00593BC5"/>
    <w:rsid w:val="005B29F8"/>
    <w:rsid w:val="005B407C"/>
    <w:rsid w:val="005C01F7"/>
    <w:rsid w:val="005D3353"/>
    <w:rsid w:val="005E1C6E"/>
    <w:rsid w:val="005F025D"/>
    <w:rsid w:val="005F040E"/>
    <w:rsid w:val="005F761F"/>
    <w:rsid w:val="0060541B"/>
    <w:rsid w:val="00605D8B"/>
    <w:rsid w:val="00611804"/>
    <w:rsid w:val="00612381"/>
    <w:rsid w:val="0062445F"/>
    <w:rsid w:val="006355DA"/>
    <w:rsid w:val="006369F8"/>
    <w:rsid w:val="00646793"/>
    <w:rsid w:val="00650E9D"/>
    <w:rsid w:val="006523DE"/>
    <w:rsid w:val="00662964"/>
    <w:rsid w:val="006636B1"/>
    <w:rsid w:val="00674356"/>
    <w:rsid w:val="00680B63"/>
    <w:rsid w:val="00681BC2"/>
    <w:rsid w:val="00691602"/>
    <w:rsid w:val="0069355A"/>
    <w:rsid w:val="006A075B"/>
    <w:rsid w:val="006A4DA3"/>
    <w:rsid w:val="006B0539"/>
    <w:rsid w:val="006B3CB1"/>
    <w:rsid w:val="006B5CCA"/>
    <w:rsid w:val="006C27E1"/>
    <w:rsid w:val="006C5644"/>
    <w:rsid w:val="006D7C32"/>
    <w:rsid w:val="006E4D20"/>
    <w:rsid w:val="006F4FAE"/>
    <w:rsid w:val="00716F15"/>
    <w:rsid w:val="00722594"/>
    <w:rsid w:val="00733281"/>
    <w:rsid w:val="007364FB"/>
    <w:rsid w:val="007476AE"/>
    <w:rsid w:val="00747C37"/>
    <w:rsid w:val="00754DF2"/>
    <w:rsid w:val="007563DF"/>
    <w:rsid w:val="00766067"/>
    <w:rsid w:val="00776B00"/>
    <w:rsid w:val="00777F91"/>
    <w:rsid w:val="007A702E"/>
    <w:rsid w:val="007B1601"/>
    <w:rsid w:val="007D0737"/>
    <w:rsid w:val="007D1AE6"/>
    <w:rsid w:val="007D20F5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6951"/>
    <w:rsid w:val="00881D4D"/>
    <w:rsid w:val="0088348B"/>
    <w:rsid w:val="00885D29"/>
    <w:rsid w:val="008B2724"/>
    <w:rsid w:val="008B37B9"/>
    <w:rsid w:val="008C571A"/>
    <w:rsid w:val="008D600E"/>
    <w:rsid w:val="008E2861"/>
    <w:rsid w:val="008F10DE"/>
    <w:rsid w:val="008F6258"/>
    <w:rsid w:val="008F651F"/>
    <w:rsid w:val="00905EF9"/>
    <w:rsid w:val="00905F93"/>
    <w:rsid w:val="0091532C"/>
    <w:rsid w:val="009227E5"/>
    <w:rsid w:val="009404B8"/>
    <w:rsid w:val="00942554"/>
    <w:rsid w:val="009524F8"/>
    <w:rsid w:val="009536F0"/>
    <w:rsid w:val="00955826"/>
    <w:rsid w:val="00957724"/>
    <w:rsid w:val="00962C86"/>
    <w:rsid w:val="00980B34"/>
    <w:rsid w:val="00991290"/>
    <w:rsid w:val="009A3FCB"/>
    <w:rsid w:val="009E743A"/>
    <w:rsid w:val="009F4F8F"/>
    <w:rsid w:val="009F7712"/>
    <w:rsid w:val="00A10687"/>
    <w:rsid w:val="00A11EF0"/>
    <w:rsid w:val="00A124D1"/>
    <w:rsid w:val="00A15C8C"/>
    <w:rsid w:val="00A217F0"/>
    <w:rsid w:val="00A2335F"/>
    <w:rsid w:val="00A31F8A"/>
    <w:rsid w:val="00A32C6E"/>
    <w:rsid w:val="00A370D5"/>
    <w:rsid w:val="00A43340"/>
    <w:rsid w:val="00A52A99"/>
    <w:rsid w:val="00A56643"/>
    <w:rsid w:val="00A602C9"/>
    <w:rsid w:val="00A645BC"/>
    <w:rsid w:val="00A73C44"/>
    <w:rsid w:val="00AA168C"/>
    <w:rsid w:val="00AA1A8E"/>
    <w:rsid w:val="00AB6481"/>
    <w:rsid w:val="00AB7469"/>
    <w:rsid w:val="00AC3AE6"/>
    <w:rsid w:val="00AC65AB"/>
    <w:rsid w:val="00AD38CF"/>
    <w:rsid w:val="00AD6486"/>
    <w:rsid w:val="00AE180A"/>
    <w:rsid w:val="00AE1F93"/>
    <w:rsid w:val="00AF1CEC"/>
    <w:rsid w:val="00AF3EA5"/>
    <w:rsid w:val="00B04FF6"/>
    <w:rsid w:val="00B0778D"/>
    <w:rsid w:val="00B12F37"/>
    <w:rsid w:val="00B226E2"/>
    <w:rsid w:val="00B239A1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93D"/>
    <w:rsid w:val="00BC3AD8"/>
    <w:rsid w:val="00BD7551"/>
    <w:rsid w:val="00BE7D90"/>
    <w:rsid w:val="00BF7BE6"/>
    <w:rsid w:val="00C079C4"/>
    <w:rsid w:val="00C24CDC"/>
    <w:rsid w:val="00C26D6A"/>
    <w:rsid w:val="00C31638"/>
    <w:rsid w:val="00C35758"/>
    <w:rsid w:val="00C411D6"/>
    <w:rsid w:val="00C47009"/>
    <w:rsid w:val="00C51F5D"/>
    <w:rsid w:val="00C53E7B"/>
    <w:rsid w:val="00C61B54"/>
    <w:rsid w:val="00C64121"/>
    <w:rsid w:val="00C65487"/>
    <w:rsid w:val="00C71877"/>
    <w:rsid w:val="00C71951"/>
    <w:rsid w:val="00C776FA"/>
    <w:rsid w:val="00C81E6E"/>
    <w:rsid w:val="00C9496B"/>
    <w:rsid w:val="00CA07B7"/>
    <w:rsid w:val="00CA31B6"/>
    <w:rsid w:val="00CA3E99"/>
    <w:rsid w:val="00CB37AA"/>
    <w:rsid w:val="00CB613A"/>
    <w:rsid w:val="00CB6D3E"/>
    <w:rsid w:val="00CC0CB8"/>
    <w:rsid w:val="00CC56E3"/>
    <w:rsid w:val="00CD1073"/>
    <w:rsid w:val="00CD43AA"/>
    <w:rsid w:val="00CD4CFA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5228"/>
    <w:rsid w:val="00D47C56"/>
    <w:rsid w:val="00D72CEC"/>
    <w:rsid w:val="00D77D39"/>
    <w:rsid w:val="00D912AC"/>
    <w:rsid w:val="00DA2F4B"/>
    <w:rsid w:val="00DA5331"/>
    <w:rsid w:val="00DA6716"/>
    <w:rsid w:val="00DC7DC9"/>
    <w:rsid w:val="00DD27F9"/>
    <w:rsid w:val="00DF4E8C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4BAC"/>
    <w:rsid w:val="00E65774"/>
    <w:rsid w:val="00E669B8"/>
    <w:rsid w:val="00E73A02"/>
    <w:rsid w:val="00E74792"/>
    <w:rsid w:val="00E87F98"/>
    <w:rsid w:val="00EA1996"/>
    <w:rsid w:val="00EC6CB1"/>
    <w:rsid w:val="00ED6F11"/>
    <w:rsid w:val="00EE3A68"/>
    <w:rsid w:val="00EE4FDD"/>
    <w:rsid w:val="00F036E2"/>
    <w:rsid w:val="00F24C96"/>
    <w:rsid w:val="00F31EF6"/>
    <w:rsid w:val="00F32F36"/>
    <w:rsid w:val="00F3463E"/>
    <w:rsid w:val="00F34A3D"/>
    <w:rsid w:val="00F35E95"/>
    <w:rsid w:val="00F42101"/>
    <w:rsid w:val="00F4433F"/>
    <w:rsid w:val="00F61100"/>
    <w:rsid w:val="00F61C62"/>
    <w:rsid w:val="00F66EF2"/>
    <w:rsid w:val="00F73841"/>
    <w:rsid w:val="00F73BAC"/>
    <w:rsid w:val="00F752FD"/>
    <w:rsid w:val="00F75BC4"/>
    <w:rsid w:val="00F75D6A"/>
    <w:rsid w:val="00F847DD"/>
    <w:rsid w:val="00F91070"/>
    <w:rsid w:val="00F9458F"/>
    <w:rsid w:val="00FA5B28"/>
    <w:rsid w:val="00FC24CE"/>
    <w:rsid w:val="00FD1410"/>
    <w:rsid w:val="00FD7CFE"/>
    <w:rsid w:val="00FE3C61"/>
    <w:rsid w:val="00FE3E40"/>
    <w:rsid w:val="00FE68D9"/>
    <w:rsid w:val="00FF4BE0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912C-AE47-44AC-8049-F79DB6A2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CAUAL</cp:lastModifiedBy>
  <cp:revision>45</cp:revision>
  <cp:lastPrinted>2018-01-05T21:34:00Z</cp:lastPrinted>
  <dcterms:created xsi:type="dcterms:W3CDTF">2018-01-03T20:56:00Z</dcterms:created>
  <dcterms:modified xsi:type="dcterms:W3CDTF">2018-04-19T22:28:00Z</dcterms:modified>
</cp:coreProperties>
</file>