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4" w:rsidRPr="00735BD3" w:rsidRDefault="00735BD3" w:rsidP="00C3129C">
      <w:pPr>
        <w:jc w:val="center"/>
        <w:rPr>
          <w:rFonts w:ascii="Arial" w:hAnsi="Arial" w:cs="Arial"/>
          <w:b/>
          <w:sz w:val="28"/>
          <w:szCs w:val="28"/>
        </w:rPr>
      </w:pPr>
      <w:r w:rsidRPr="00735BD3">
        <w:rPr>
          <w:rFonts w:ascii="Arial" w:hAnsi="Arial" w:cs="Arial"/>
          <w:b/>
          <w:sz w:val="28"/>
          <w:szCs w:val="28"/>
        </w:rPr>
        <w:t>PORTARIA N.º 002</w:t>
      </w:r>
      <w:r w:rsidR="00E06660" w:rsidRPr="00735BD3">
        <w:rPr>
          <w:rFonts w:ascii="Arial" w:hAnsi="Arial" w:cs="Arial"/>
          <w:b/>
          <w:sz w:val="28"/>
          <w:szCs w:val="28"/>
        </w:rPr>
        <w:t>/2013</w:t>
      </w:r>
    </w:p>
    <w:p w:rsidR="00490984" w:rsidRPr="00735BD3" w:rsidRDefault="00490984" w:rsidP="00490984">
      <w:pPr>
        <w:rPr>
          <w:rFonts w:ascii="Arial" w:hAnsi="Arial" w:cs="Arial"/>
          <w:sz w:val="28"/>
          <w:szCs w:val="28"/>
        </w:rPr>
      </w:pPr>
    </w:p>
    <w:p w:rsidR="00490984" w:rsidRPr="00735BD3" w:rsidRDefault="00490984" w:rsidP="00490984">
      <w:pPr>
        <w:rPr>
          <w:rFonts w:ascii="Arial" w:hAnsi="Arial" w:cs="Arial"/>
          <w:sz w:val="28"/>
          <w:szCs w:val="28"/>
        </w:rPr>
      </w:pPr>
    </w:p>
    <w:p w:rsidR="00490984" w:rsidRPr="00735BD3" w:rsidRDefault="00490984" w:rsidP="00C3129C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35BD3">
        <w:rPr>
          <w:rFonts w:ascii="Arial" w:hAnsi="Arial" w:cs="Arial"/>
          <w:sz w:val="28"/>
          <w:szCs w:val="28"/>
        </w:rPr>
        <w:t xml:space="preserve">O Presidente do Conselho de Arquitetura e Urbanismo de Alagoas, no uso de suas atribuições e prerrogativas legais, RESOLVE nomear </w:t>
      </w:r>
      <w:r w:rsidR="00E06660" w:rsidRPr="00735BD3">
        <w:rPr>
          <w:rFonts w:ascii="Arial" w:hAnsi="Arial" w:cs="Arial"/>
          <w:sz w:val="28"/>
          <w:szCs w:val="28"/>
        </w:rPr>
        <w:t xml:space="preserve">JOSÉ </w:t>
      </w:r>
      <w:r w:rsidR="00735BD3" w:rsidRPr="00735BD3">
        <w:rPr>
          <w:rFonts w:ascii="Arial" w:hAnsi="Arial" w:cs="Arial"/>
          <w:sz w:val="28"/>
          <w:szCs w:val="28"/>
        </w:rPr>
        <w:t>ADENILTON SANTOS ANDRADE</w:t>
      </w:r>
      <w:r w:rsidRPr="00735BD3">
        <w:rPr>
          <w:rFonts w:ascii="Arial" w:hAnsi="Arial" w:cs="Arial"/>
          <w:sz w:val="28"/>
          <w:szCs w:val="28"/>
        </w:rPr>
        <w:t>, p</w:t>
      </w:r>
      <w:r w:rsidR="00E06660" w:rsidRPr="00735BD3">
        <w:rPr>
          <w:rFonts w:ascii="Arial" w:hAnsi="Arial" w:cs="Arial"/>
          <w:sz w:val="28"/>
          <w:szCs w:val="28"/>
        </w:rPr>
        <w:t xml:space="preserve">ortador do CPF nº </w:t>
      </w:r>
      <w:r w:rsidR="00735BD3" w:rsidRPr="00735BD3">
        <w:rPr>
          <w:rFonts w:ascii="Arial" w:hAnsi="Arial" w:cs="Arial"/>
          <w:sz w:val="28"/>
          <w:szCs w:val="28"/>
        </w:rPr>
        <w:t>065.003.264-07</w:t>
      </w:r>
      <w:r w:rsidRPr="00735BD3">
        <w:rPr>
          <w:rFonts w:ascii="Arial" w:hAnsi="Arial" w:cs="Arial"/>
          <w:sz w:val="28"/>
          <w:szCs w:val="28"/>
        </w:rPr>
        <w:t xml:space="preserve">, para exercer o cargo, de provimento em comissão, de </w:t>
      </w:r>
      <w:r w:rsidR="00735BD3">
        <w:rPr>
          <w:rFonts w:ascii="Arial" w:hAnsi="Arial" w:cs="Arial"/>
          <w:sz w:val="28"/>
          <w:szCs w:val="28"/>
        </w:rPr>
        <w:t>GERENTE TECNICO</w:t>
      </w:r>
      <w:r w:rsidRPr="00735BD3">
        <w:rPr>
          <w:rFonts w:ascii="Arial" w:hAnsi="Arial" w:cs="Arial"/>
          <w:sz w:val="28"/>
          <w:szCs w:val="28"/>
        </w:rPr>
        <w:t>, no Conselho de Arquitetura</w:t>
      </w:r>
      <w:r w:rsidR="00E06660" w:rsidRPr="00735BD3">
        <w:rPr>
          <w:rFonts w:ascii="Arial" w:hAnsi="Arial" w:cs="Arial"/>
          <w:sz w:val="28"/>
          <w:szCs w:val="28"/>
        </w:rPr>
        <w:t xml:space="preserve"> e Urbanismo de Alagoas – CAU/Al., com início em º </w:t>
      </w:r>
      <w:r w:rsidR="00245708">
        <w:rPr>
          <w:rFonts w:ascii="Arial" w:hAnsi="Arial" w:cs="Arial"/>
          <w:sz w:val="28"/>
          <w:szCs w:val="28"/>
        </w:rPr>
        <w:t>03</w:t>
      </w:r>
      <w:r w:rsidR="005F39DB">
        <w:rPr>
          <w:rFonts w:ascii="Arial" w:hAnsi="Arial" w:cs="Arial"/>
          <w:sz w:val="28"/>
          <w:szCs w:val="28"/>
        </w:rPr>
        <w:t xml:space="preserve"> </w:t>
      </w:r>
      <w:r w:rsidR="00E06660" w:rsidRPr="00735BD3">
        <w:rPr>
          <w:rFonts w:ascii="Arial" w:hAnsi="Arial" w:cs="Arial"/>
          <w:sz w:val="28"/>
          <w:szCs w:val="28"/>
        </w:rPr>
        <w:t xml:space="preserve">de </w:t>
      </w:r>
      <w:r w:rsidR="00735BD3">
        <w:rPr>
          <w:rFonts w:ascii="Arial" w:hAnsi="Arial" w:cs="Arial"/>
          <w:sz w:val="28"/>
          <w:szCs w:val="28"/>
        </w:rPr>
        <w:t xml:space="preserve">abril </w:t>
      </w:r>
      <w:r w:rsidR="00E06660" w:rsidRPr="00735BD3">
        <w:rPr>
          <w:rFonts w:ascii="Arial" w:hAnsi="Arial" w:cs="Arial"/>
          <w:sz w:val="28"/>
          <w:szCs w:val="28"/>
        </w:rPr>
        <w:t>de 2013</w:t>
      </w:r>
      <w:r w:rsidRPr="00735BD3">
        <w:rPr>
          <w:rFonts w:ascii="Arial" w:hAnsi="Arial" w:cs="Arial"/>
          <w:sz w:val="28"/>
          <w:szCs w:val="28"/>
        </w:rPr>
        <w:t xml:space="preserve">. </w:t>
      </w:r>
    </w:p>
    <w:p w:rsidR="00490984" w:rsidRPr="00735BD3" w:rsidRDefault="00490984" w:rsidP="00735BD3">
      <w:pPr>
        <w:jc w:val="both"/>
        <w:rPr>
          <w:rFonts w:ascii="Arial" w:hAnsi="Arial" w:cs="Arial"/>
          <w:sz w:val="28"/>
          <w:szCs w:val="28"/>
        </w:rPr>
      </w:pPr>
      <w:r w:rsidRPr="00735BD3">
        <w:rPr>
          <w:rFonts w:ascii="Arial" w:hAnsi="Arial" w:cs="Arial"/>
          <w:sz w:val="28"/>
          <w:szCs w:val="28"/>
        </w:rPr>
        <w:t>Dê-se Ciência.</w:t>
      </w:r>
    </w:p>
    <w:p w:rsidR="00490984" w:rsidRPr="00735BD3" w:rsidRDefault="00490984" w:rsidP="00735BD3">
      <w:pPr>
        <w:jc w:val="both"/>
        <w:rPr>
          <w:rFonts w:ascii="Arial" w:hAnsi="Arial" w:cs="Arial"/>
          <w:sz w:val="28"/>
          <w:szCs w:val="28"/>
        </w:rPr>
      </w:pPr>
      <w:r w:rsidRPr="00735BD3">
        <w:rPr>
          <w:rFonts w:ascii="Arial" w:hAnsi="Arial" w:cs="Arial"/>
          <w:sz w:val="28"/>
          <w:szCs w:val="28"/>
        </w:rPr>
        <w:t>Cumpra-se.</w:t>
      </w:r>
    </w:p>
    <w:p w:rsidR="00735BD3" w:rsidRDefault="00735BD3" w:rsidP="00490984">
      <w:pPr>
        <w:rPr>
          <w:rFonts w:ascii="Arial" w:hAnsi="Arial" w:cs="Arial"/>
          <w:sz w:val="28"/>
          <w:szCs w:val="28"/>
        </w:rPr>
      </w:pPr>
    </w:p>
    <w:p w:rsidR="00490984" w:rsidRPr="00735BD3" w:rsidRDefault="00E06660" w:rsidP="00490984">
      <w:pPr>
        <w:rPr>
          <w:rFonts w:ascii="Arial" w:hAnsi="Arial" w:cs="Arial"/>
          <w:sz w:val="28"/>
          <w:szCs w:val="28"/>
        </w:rPr>
      </w:pPr>
      <w:r w:rsidRPr="00735BD3">
        <w:rPr>
          <w:rFonts w:ascii="Arial" w:hAnsi="Arial" w:cs="Arial"/>
          <w:sz w:val="28"/>
          <w:szCs w:val="28"/>
        </w:rPr>
        <w:t xml:space="preserve">                                 Maceió/</w:t>
      </w:r>
      <w:proofErr w:type="gramStart"/>
      <w:r w:rsidRPr="00735BD3">
        <w:rPr>
          <w:rFonts w:ascii="Arial" w:hAnsi="Arial" w:cs="Arial"/>
          <w:sz w:val="28"/>
          <w:szCs w:val="28"/>
        </w:rPr>
        <w:t>Al</w:t>
      </w:r>
      <w:proofErr w:type="gramEnd"/>
      <w:r w:rsidRPr="00735BD3">
        <w:rPr>
          <w:rFonts w:ascii="Arial" w:hAnsi="Arial" w:cs="Arial"/>
          <w:sz w:val="28"/>
          <w:szCs w:val="28"/>
        </w:rPr>
        <w:t>,</w:t>
      </w:r>
      <w:r w:rsidR="0024570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245708">
        <w:rPr>
          <w:rFonts w:ascii="Arial" w:hAnsi="Arial" w:cs="Arial"/>
          <w:sz w:val="28"/>
          <w:szCs w:val="28"/>
        </w:rPr>
        <w:t>03</w:t>
      </w:r>
      <w:r w:rsidRPr="00735BD3">
        <w:rPr>
          <w:rFonts w:ascii="Arial" w:hAnsi="Arial" w:cs="Arial"/>
          <w:sz w:val="28"/>
          <w:szCs w:val="28"/>
        </w:rPr>
        <w:t xml:space="preserve"> de </w:t>
      </w:r>
      <w:r w:rsidR="00735BD3">
        <w:rPr>
          <w:rFonts w:ascii="Arial" w:hAnsi="Arial" w:cs="Arial"/>
          <w:sz w:val="28"/>
          <w:szCs w:val="28"/>
        </w:rPr>
        <w:t>abril</w:t>
      </w:r>
      <w:r w:rsidRPr="00735BD3">
        <w:rPr>
          <w:rFonts w:ascii="Arial" w:hAnsi="Arial" w:cs="Arial"/>
          <w:sz w:val="28"/>
          <w:szCs w:val="28"/>
        </w:rPr>
        <w:t xml:space="preserve"> de 2013</w:t>
      </w:r>
      <w:r w:rsidR="00490984" w:rsidRPr="00735BD3">
        <w:rPr>
          <w:rFonts w:ascii="Arial" w:hAnsi="Arial" w:cs="Arial"/>
          <w:sz w:val="28"/>
          <w:szCs w:val="28"/>
        </w:rPr>
        <w:t>.</w:t>
      </w:r>
    </w:p>
    <w:p w:rsidR="00490984" w:rsidRPr="00735BD3" w:rsidRDefault="00490984" w:rsidP="00490984">
      <w:pPr>
        <w:rPr>
          <w:rFonts w:ascii="Arial" w:hAnsi="Arial" w:cs="Arial"/>
          <w:sz w:val="28"/>
          <w:szCs w:val="28"/>
        </w:rPr>
      </w:pPr>
    </w:p>
    <w:p w:rsidR="00490984" w:rsidRPr="00735BD3" w:rsidRDefault="00E06660" w:rsidP="00490984">
      <w:pPr>
        <w:rPr>
          <w:rFonts w:ascii="Arial" w:hAnsi="Arial" w:cs="Arial"/>
          <w:sz w:val="28"/>
          <w:szCs w:val="28"/>
        </w:rPr>
      </w:pPr>
      <w:r w:rsidRPr="00735BD3">
        <w:rPr>
          <w:rFonts w:ascii="Arial" w:hAnsi="Arial" w:cs="Arial"/>
          <w:sz w:val="28"/>
          <w:szCs w:val="28"/>
        </w:rPr>
        <w:t xml:space="preserve">   </w:t>
      </w:r>
    </w:p>
    <w:p w:rsidR="00E06660" w:rsidRPr="00735BD3" w:rsidRDefault="00E06660" w:rsidP="00490984">
      <w:pPr>
        <w:rPr>
          <w:rFonts w:ascii="Arial" w:hAnsi="Arial" w:cs="Arial"/>
          <w:sz w:val="28"/>
          <w:szCs w:val="28"/>
        </w:rPr>
      </w:pPr>
    </w:p>
    <w:p w:rsidR="00490984" w:rsidRPr="00735BD3" w:rsidRDefault="00E06660" w:rsidP="00C3129C">
      <w:pPr>
        <w:jc w:val="center"/>
        <w:rPr>
          <w:rFonts w:ascii="Arial" w:hAnsi="Arial" w:cs="Arial"/>
          <w:b/>
          <w:sz w:val="28"/>
          <w:szCs w:val="28"/>
        </w:rPr>
      </w:pPr>
      <w:r w:rsidRPr="00735BD3">
        <w:rPr>
          <w:rFonts w:ascii="Arial" w:hAnsi="Arial" w:cs="Arial"/>
          <w:b/>
          <w:sz w:val="28"/>
          <w:szCs w:val="28"/>
        </w:rPr>
        <w:t xml:space="preserve">         </w:t>
      </w:r>
      <w:r w:rsidR="00490984" w:rsidRPr="00735BD3">
        <w:rPr>
          <w:rFonts w:ascii="Arial" w:hAnsi="Arial" w:cs="Arial"/>
          <w:b/>
          <w:sz w:val="28"/>
          <w:szCs w:val="28"/>
        </w:rPr>
        <w:t>Gilvan Rodrigues da Silva</w:t>
      </w:r>
    </w:p>
    <w:p w:rsidR="003440D6" w:rsidRPr="00735BD3" w:rsidRDefault="00E06660" w:rsidP="00C3129C">
      <w:pPr>
        <w:jc w:val="center"/>
        <w:rPr>
          <w:rFonts w:ascii="Arial" w:hAnsi="Arial" w:cs="Arial"/>
          <w:sz w:val="28"/>
          <w:szCs w:val="28"/>
        </w:rPr>
      </w:pPr>
      <w:r w:rsidRPr="00735BD3">
        <w:rPr>
          <w:rFonts w:ascii="Arial" w:hAnsi="Arial" w:cs="Arial"/>
          <w:sz w:val="28"/>
          <w:szCs w:val="28"/>
        </w:rPr>
        <w:t xml:space="preserve">     </w:t>
      </w:r>
      <w:r w:rsidR="00490984" w:rsidRPr="00735BD3">
        <w:rPr>
          <w:rFonts w:ascii="Arial" w:hAnsi="Arial" w:cs="Arial"/>
          <w:sz w:val="28"/>
          <w:szCs w:val="28"/>
        </w:rPr>
        <w:t>Presidente</w:t>
      </w:r>
    </w:p>
    <w:sectPr w:rsidR="003440D6" w:rsidRPr="00735BD3" w:rsidSect="0091532C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1E" w:rsidRDefault="002D201E" w:rsidP="00EE4FDD">
      <w:r>
        <w:separator/>
      </w:r>
    </w:p>
  </w:endnote>
  <w:endnote w:type="continuationSeparator" w:id="0">
    <w:p w:rsidR="002D201E" w:rsidRDefault="002D201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1E" w:rsidRDefault="002D201E" w:rsidP="00EE4FDD">
      <w:r>
        <w:separator/>
      </w:r>
    </w:p>
  </w:footnote>
  <w:footnote w:type="continuationSeparator" w:id="0">
    <w:p w:rsidR="002D201E" w:rsidRDefault="002D201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2D201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2D201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558DD"/>
    <w:rsid w:val="00074EA9"/>
    <w:rsid w:val="00183F84"/>
    <w:rsid w:val="001A19EC"/>
    <w:rsid w:val="001C223A"/>
    <w:rsid w:val="001F7BC7"/>
    <w:rsid w:val="00245708"/>
    <w:rsid w:val="002721A9"/>
    <w:rsid w:val="002C7435"/>
    <w:rsid w:val="002D201E"/>
    <w:rsid w:val="003440D6"/>
    <w:rsid w:val="00473A5A"/>
    <w:rsid w:val="00490984"/>
    <w:rsid w:val="005122A8"/>
    <w:rsid w:val="00522646"/>
    <w:rsid w:val="00527C9F"/>
    <w:rsid w:val="005661FF"/>
    <w:rsid w:val="005B407C"/>
    <w:rsid w:val="005E3A0C"/>
    <w:rsid w:val="005F39DB"/>
    <w:rsid w:val="006A4DA3"/>
    <w:rsid w:val="006D7C32"/>
    <w:rsid w:val="00735BD3"/>
    <w:rsid w:val="00797D1A"/>
    <w:rsid w:val="008C571A"/>
    <w:rsid w:val="008D600E"/>
    <w:rsid w:val="008F6258"/>
    <w:rsid w:val="0091532C"/>
    <w:rsid w:val="00A602C9"/>
    <w:rsid w:val="00AF6BB6"/>
    <w:rsid w:val="00B12F37"/>
    <w:rsid w:val="00C3129C"/>
    <w:rsid w:val="00C411D6"/>
    <w:rsid w:val="00E06660"/>
    <w:rsid w:val="00EE4FDD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6</cp:revision>
  <cp:lastPrinted>2013-04-24T16:38:00Z</cp:lastPrinted>
  <dcterms:created xsi:type="dcterms:W3CDTF">2013-04-24T15:54:00Z</dcterms:created>
  <dcterms:modified xsi:type="dcterms:W3CDTF">2013-04-24T16:38:00Z</dcterms:modified>
</cp:coreProperties>
</file>